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67827" w14:textId="77777777" w:rsidR="00D52009" w:rsidRDefault="00D52009" w:rsidP="00D52009">
      <w:pPr>
        <w:rPr>
          <w:rFonts w:ascii="Arial" w:hAnsi="Arial" w:cs="Arial"/>
          <w:color w:val="0000FF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920"/>
      </w:tblGrid>
      <w:tr w:rsidR="00D52009" w14:paraId="1DBA5B38" w14:textId="77777777" w:rsidTr="00D52009">
        <w:trPr>
          <w:cantSplit/>
          <w:jc w:val="center"/>
        </w:trPr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C4211" w14:textId="77777777" w:rsidR="00423DEE" w:rsidRPr="001761BC" w:rsidRDefault="00D52009">
            <w:pPr>
              <w:spacing w:before="100"/>
              <w:rPr>
                <w:rFonts w:ascii="Arial" w:hAnsi="Arial" w:cs="Arial"/>
                <w:color w:val="008000"/>
                <w:sz w:val="26"/>
                <w:szCs w:val="26"/>
              </w:rPr>
            </w:pPr>
            <w:r w:rsidRPr="001761BC">
              <w:rPr>
                <w:rFonts w:ascii="Arial" w:hAnsi="Arial" w:cs="Arial"/>
                <w:color w:val="0000FF"/>
                <w:sz w:val="26"/>
                <w:szCs w:val="26"/>
              </w:rPr>
              <w:t xml:space="preserve">Parts in </w:t>
            </w:r>
            <w:proofErr w:type="gramStart"/>
            <w:r w:rsidRPr="001761BC">
              <w:rPr>
                <w:rFonts w:ascii="Arial" w:hAnsi="Arial" w:cs="Arial"/>
                <w:color w:val="0000FF"/>
                <w:sz w:val="26"/>
                <w:szCs w:val="26"/>
              </w:rPr>
              <w:t>blue print</w:t>
            </w:r>
            <w:proofErr w:type="gramEnd"/>
            <w:r w:rsidRPr="001761BC">
              <w:rPr>
                <w:rFonts w:ascii="Arial" w:hAnsi="Arial" w:cs="Arial"/>
                <w:color w:val="0000FF"/>
                <w:sz w:val="26"/>
                <w:szCs w:val="26"/>
              </w:rPr>
              <w:t xml:space="preserve"> are instructions to user, not to be included in filed document unless so noted. </w:t>
            </w:r>
            <w:r w:rsidRPr="001761BC">
              <w:rPr>
                <w:rFonts w:ascii="Arial" w:hAnsi="Arial" w:cs="Arial"/>
                <w:color w:val="008000"/>
                <w:sz w:val="26"/>
                <w:szCs w:val="26"/>
              </w:rPr>
              <w:t>[Parts and references in green font, if any, refer to juvenile proceedings. See Practice Note, this web page, for guidance in adapting forms to juvenile cases.]</w:t>
            </w:r>
          </w:p>
          <w:p w14:paraId="32F67AD9" w14:textId="77777777" w:rsidR="001761BC" w:rsidRDefault="001761BC">
            <w:pPr>
              <w:spacing w:before="100"/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  <w:p w14:paraId="677F4E1B" w14:textId="03F0B2C6" w:rsidR="00423DEE" w:rsidRPr="003D7A80" w:rsidRDefault="001761BC" w:rsidP="001761BC">
            <w:pPr>
              <w:spacing w:before="100"/>
              <w:jc w:val="center"/>
              <w:rPr>
                <w:rFonts w:ascii="Arial" w:hAnsi="Arial" w:cs="Arial"/>
                <w:b/>
                <w:bCs/>
                <w:i/>
                <w:iCs/>
                <w:color w:val="008000"/>
                <w:sz w:val="26"/>
                <w:szCs w:val="26"/>
              </w:rPr>
            </w:pPr>
            <w:r w:rsidRPr="003D7A80">
              <w:rPr>
                <w:rFonts w:ascii="Arial" w:hAnsi="Arial" w:cs="Arial"/>
                <w:b/>
                <w:bCs/>
                <w:i/>
                <w:iCs/>
                <w:color w:val="0000FF"/>
                <w:sz w:val="26"/>
                <w:szCs w:val="26"/>
              </w:rPr>
              <w:t>PRACTICE TIPS</w:t>
            </w:r>
          </w:p>
          <w:p w14:paraId="3A62FBC4" w14:textId="77777777" w:rsidR="001761BC" w:rsidRDefault="001761BC" w:rsidP="00745232">
            <w:pPr>
              <w:spacing w:before="100"/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  <w:p w14:paraId="19E44A09" w14:textId="46A5F523" w:rsidR="00745232" w:rsidRDefault="00423DEE" w:rsidP="00745232">
            <w:pPr>
              <w:spacing w:before="100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1761BC">
              <w:rPr>
                <w:rFonts w:ascii="Arial" w:hAnsi="Arial" w:cs="Arial"/>
                <w:color w:val="0000FF"/>
                <w:sz w:val="26"/>
                <w:szCs w:val="26"/>
              </w:rPr>
              <w:t xml:space="preserve">When the credits issue is not the sole issue raised on appeal, the credits issue can be raised on appeal without first presenting it to the trial court. </w:t>
            </w:r>
            <w:r w:rsidR="00843B50" w:rsidRPr="001761BC">
              <w:rPr>
                <w:rFonts w:ascii="Arial" w:hAnsi="Arial" w:cs="Arial"/>
                <w:color w:val="0000FF"/>
                <w:sz w:val="26"/>
                <w:szCs w:val="26"/>
              </w:rPr>
              <w:t>(</w:t>
            </w:r>
            <w:r w:rsidR="00843B50" w:rsidRPr="001761BC">
              <w:rPr>
                <w:rFonts w:ascii="Arial" w:hAnsi="Arial" w:cs="Arial"/>
                <w:i/>
                <w:iCs/>
                <w:color w:val="0000FF"/>
                <w:sz w:val="26"/>
                <w:szCs w:val="26"/>
              </w:rPr>
              <w:t xml:space="preserve">People v. Florez </w:t>
            </w:r>
            <w:r w:rsidR="00843B50" w:rsidRPr="001761BC">
              <w:rPr>
                <w:rFonts w:ascii="Arial" w:hAnsi="Arial" w:cs="Arial"/>
                <w:color w:val="0000FF"/>
                <w:sz w:val="26"/>
                <w:szCs w:val="26"/>
              </w:rPr>
              <w:t xml:space="preserve">(2005) 132 Cal.App.4th 314, 318, fn.12; </w:t>
            </w:r>
            <w:r w:rsidR="00843B50" w:rsidRPr="001761BC">
              <w:rPr>
                <w:rFonts w:ascii="Arial" w:hAnsi="Arial" w:cs="Arial"/>
                <w:i/>
                <w:iCs/>
                <w:color w:val="0000FF"/>
                <w:sz w:val="26"/>
                <w:szCs w:val="26"/>
              </w:rPr>
              <w:t xml:space="preserve">People v. Acosta </w:t>
            </w:r>
            <w:r w:rsidR="00843B50" w:rsidRPr="001761BC">
              <w:rPr>
                <w:rFonts w:ascii="Arial" w:hAnsi="Arial" w:cs="Arial"/>
                <w:color w:val="0000FF"/>
                <w:sz w:val="26"/>
                <w:szCs w:val="26"/>
              </w:rPr>
              <w:t>(1996) 48 Cal.App.4th 411, 427.)</w:t>
            </w:r>
            <w:r w:rsidR="008D7228" w:rsidRPr="001761BC">
              <w:rPr>
                <w:rFonts w:ascii="Arial" w:hAnsi="Arial" w:cs="Arial"/>
                <w:color w:val="0000FF"/>
                <w:sz w:val="26"/>
                <w:szCs w:val="26"/>
              </w:rPr>
              <w:t xml:space="preserve"> </w:t>
            </w:r>
            <w:r w:rsidR="00745232" w:rsidRPr="001761BC">
              <w:rPr>
                <w:rFonts w:ascii="Arial" w:hAnsi="Arial" w:cs="Arial"/>
                <w:color w:val="0000FF"/>
                <w:sz w:val="26"/>
                <w:szCs w:val="26"/>
              </w:rPr>
              <w:t xml:space="preserve">In those situations, within the spirit of </w:t>
            </w:r>
            <w:r w:rsidR="004C1C2A">
              <w:rPr>
                <w:rFonts w:ascii="Arial" w:hAnsi="Arial" w:cs="Arial"/>
                <w:color w:val="0000FF"/>
                <w:sz w:val="26"/>
                <w:szCs w:val="26"/>
              </w:rPr>
              <w:t xml:space="preserve">Penal code </w:t>
            </w:r>
            <w:r w:rsidR="00745232" w:rsidRPr="001761BC">
              <w:rPr>
                <w:rFonts w:ascii="Arial" w:hAnsi="Arial" w:cs="Arial"/>
                <w:color w:val="0000FF"/>
                <w:sz w:val="26"/>
                <w:szCs w:val="26"/>
              </w:rPr>
              <w:t xml:space="preserve">section 1237.1 and because it is sometimes more practical, appellate counsel might </w:t>
            </w:r>
            <w:proofErr w:type="gramStart"/>
            <w:r w:rsidR="00745232" w:rsidRPr="001761BC">
              <w:rPr>
                <w:rFonts w:ascii="Arial" w:hAnsi="Arial" w:cs="Arial"/>
                <w:color w:val="0000FF"/>
                <w:sz w:val="26"/>
                <w:szCs w:val="26"/>
              </w:rPr>
              <w:t>still first</w:t>
            </w:r>
            <w:proofErr w:type="gramEnd"/>
            <w:r w:rsidR="00745232" w:rsidRPr="001761BC">
              <w:rPr>
                <w:rFonts w:ascii="Arial" w:hAnsi="Arial" w:cs="Arial"/>
                <w:color w:val="0000FF"/>
                <w:sz w:val="26"/>
                <w:szCs w:val="26"/>
              </w:rPr>
              <w:t xml:space="preserve"> seek correction of the error in the trial court.</w:t>
            </w:r>
          </w:p>
          <w:p w14:paraId="0B538B44" w14:textId="77777777" w:rsidR="00795F23" w:rsidRDefault="00795F23" w:rsidP="00745232">
            <w:pPr>
              <w:spacing w:before="100"/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  <w:p w14:paraId="1A9958BC" w14:textId="6B4020FC" w:rsidR="00795F23" w:rsidRPr="006D0D6A" w:rsidRDefault="00795F23" w:rsidP="00795F23">
            <w:pPr>
              <w:spacing w:after="38" w:line="307" w:lineRule="atLeast"/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6D0D6A">
              <w:rPr>
                <w:rFonts w:ascii="Arial" w:hAnsi="Arial" w:cs="Arial"/>
                <w:bCs/>
                <w:color w:val="0000FF"/>
                <w:sz w:val="26"/>
                <w:szCs w:val="26"/>
              </w:rPr>
              <w:t xml:space="preserve">See </w:t>
            </w:r>
            <w:hyperlink r:id="rId10" w:history="1">
              <w:r w:rsidRPr="006D0D6A">
                <w:rPr>
                  <w:rFonts w:ascii="Arial" w:hAnsi="Arial" w:cs="Arial"/>
                  <w:color w:val="0000FF"/>
                  <w:sz w:val="26"/>
                  <w:szCs w:val="26"/>
                  <w:u w:val="single"/>
                </w:rPr>
                <w:t>ADI Manual</w:t>
              </w:r>
            </w:hyperlink>
            <w:r w:rsidRPr="006D0D6A">
              <w:rPr>
                <w:rFonts w:ascii="Arial" w:hAnsi="Arial" w:cs="Arial"/>
                <w:color w:val="0000FF"/>
                <w:sz w:val="26"/>
                <w:szCs w:val="26"/>
              </w:rPr>
              <w:t xml:space="preserve">, chapter </w:t>
            </w:r>
            <w:r>
              <w:rPr>
                <w:rFonts w:ascii="Arial" w:hAnsi="Arial" w:cs="Arial"/>
                <w:color w:val="0000FF"/>
                <w:sz w:val="26"/>
                <w:szCs w:val="26"/>
              </w:rPr>
              <w:t>1</w:t>
            </w:r>
            <w:r w:rsidRPr="006D0D6A">
              <w:rPr>
                <w:rFonts w:ascii="Arial" w:hAnsi="Arial" w:cs="Arial"/>
                <w:color w:val="0000FF"/>
                <w:sz w:val="26"/>
                <w:szCs w:val="26"/>
              </w:rPr>
              <w:t xml:space="preserve">, section </w:t>
            </w:r>
            <w:r>
              <w:rPr>
                <w:rFonts w:ascii="Arial" w:hAnsi="Arial" w:cs="Arial"/>
                <w:color w:val="0000FF"/>
                <w:sz w:val="26"/>
                <w:szCs w:val="26"/>
              </w:rPr>
              <w:t>1.3.4</w:t>
            </w:r>
            <w:r w:rsidR="00E97EC5">
              <w:rPr>
                <w:rFonts w:ascii="Arial" w:hAnsi="Arial" w:cs="Arial"/>
                <w:color w:val="0000FF"/>
                <w:sz w:val="26"/>
                <w:szCs w:val="26"/>
              </w:rPr>
              <w:t>.</w:t>
            </w:r>
            <w:r w:rsidR="00187496">
              <w:rPr>
                <w:rFonts w:ascii="Arial" w:hAnsi="Arial" w:cs="Arial"/>
                <w:color w:val="0000FF"/>
                <w:sz w:val="26"/>
                <w:szCs w:val="26"/>
              </w:rPr>
              <w:t xml:space="preserve">, and chapter 2, section </w:t>
            </w:r>
            <w:r w:rsidR="00E97EC5">
              <w:rPr>
                <w:rFonts w:ascii="Arial" w:hAnsi="Arial" w:cs="Arial"/>
                <w:color w:val="0000FF"/>
                <w:sz w:val="26"/>
                <w:szCs w:val="26"/>
              </w:rPr>
              <w:t>2.1.3.9</w:t>
            </w:r>
            <w:r w:rsidRPr="006D0D6A">
              <w:rPr>
                <w:rFonts w:ascii="Arial" w:eastAsia="Calibri" w:hAnsi="Arial" w:cs="Arial"/>
                <w:color w:val="0000FF"/>
                <w:sz w:val="26"/>
                <w:szCs w:val="26"/>
              </w:rPr>
              <w:t xml:space="preserve">; </w:t>
            </w:r>
            <w:hyperlink r:id="rId11" w:history="1">
              <w:r w:rsidRPr="006D0D6A">
                <w:rPr>
                  <w:rStyle w:val="Hyperlink"/>
                  <w:rFonts w:ascii="Arial" w:eastAsia="Calibri" w:hAnsi="Arial" w:cs="Arial"/>
                  <w:sz w:val="26"/>
                  <w:szCs w:val="26"/>
                </w:rPr>
                <w:t>ADI’s Motion Practice Guide</w:t>
              </w:r>
            </w:hyperlink>
            <w:r w:rsidRPr="006D0D6A">
              <w:rPr>
                <w:rFonts w:ascii="Arial" w:eastAsia="Calibri" w:hAnsi="Arial" w:cs="Arial"/>
                <w:color w:val="0000FF"/>
                <w:sz w:val="26"/>
                <w:szCs w:val="26"/>
              </w:rPr>
              <w:t xml:space="preserve">, section </w:t>
            </w:r>
            <w:r w:rsidRPr="006D0D6A">
              <w:rPr>
                <w:rFonts w:ascii="Arial" w:hAnsi="Arial" w:cs="Arial"/>
                <w:color w:val="0000FF"/>
                <w:sz w:val="26"/>
                <w:szCs w:val="26"/>
              </w:rPr>
              <w:t>II.B.1</w:t>
            </w:r>
            <w:r>
              <w:rPr>
                <w:rFonts w:ascii="Arial" w:hAnsi="Arial" w:cs="Arial"/>
                <w:color w:val="0000FF"/>
                <w:sz w:val="26"/>
                <w:szCs w:val="26"/>
              </w:rPr>
              <w:t>.</w:t>
            </w:r>
            <w:r w:rsidRPr="006D0D6A">
              <w:rPr>
                <w:rFonts w:ascii="Arial" w:hAnsi="Arial" w:cs="Arial"/>
                <w:color w:val="0000FF"/>
                <w:sz w:val="26"/>
                <w:szCs w:val="26"/>
              </w:rPr>
              <w:t xml:space="preserve"> </w:t>
            </w:r>
          </w:p>
          <w:p w14:paraId="65F90825" w14:textId="77777777" w:rsidR="00D52009" w:rsidRDefault="00D52009">
            <w:pPr>
              <w:spacing w:after="38"/>
            </w:pPr>
          </w:p>
        </w:tc>
      </w:tr>
    </w:tbl>
    <w:p w14:paraId="114A3CC7" w14:textId="77777777" w:rsidR="00D52009" w:rsidRDefault="00D52009" w:rsidP="00D52009">
      <w:pPr>
        <w:rPr>
          <w:rFonts w:ascii="Arial" w:hAnsi="Arial" w:cs="Arial"/>
          <w:i/>
          <w:iCs/>
          <w:color w:val="0000FF"/>
        </w:rPr>
      </w:pPr>
    </w:p>
    <w:p w14:paraId="0F3A4DB3" w14:textId="77777777" w:rsidR="00F437E5" w:rsidRDefault="00F437E5" w:rsidP="00D52009">
      <w:pPr>
        <w:jc w:val="center"/>
        <w:rPr>
          <w:i/>
          <w:iCs/>
          <w:color w:val="0000FF"/>
          <w:sz w:val="26"/>
          <w:szCs w:val="26"/>
        </w:rPr>
      </w:pPr>
    </w:p>
    <w:p w14:paraId="1EFE3F8E" w14:textId="77777777" w:rsidR="007979CB" w:rsidRDefault="007979CB" w:rsidP="00D52009">
      <w:pPr>
        <w:jc w:val="center"/>
        <w:rPr>
          <w:i/>
          <w:iCs/>
          <w:color w:val="0000FF"/>
          <w:sz w:val="26"/>
          <w:szCs w:val="26"/>
        </w:rPr>
        <w:sectPr w:rsidR="007979CB" w:rsidSect="000174C9">
          <w:footerReference w:type="even" r:id="rId12"/>
          <w:pgSz w:w="12240" w:h="15840"/>
          <w:pgMar w:top="1440" w:right="2160" w:bottom="1440" w:left="2160" w:header="1440" w:footer="1440" w:gutter="0"/>
          <w:cols w:space="720"/>
          <w:docGrid w:linePitch="272"/>
        </w:sectPr>
      </w:pPr>
    </w:p>
    <w:p w14:paraId="49F67E6A" w14:textId="77777777" w:rsidR="00F437E5" w:rsidRDefault="00F437E5" w:rsidP="00D52009">
      <w:pPr>
        <w:jc w:val="center"/>
        <w:rPr>
          <w:i/>
          <w:iCs/>
          <w:color w:val="0000FF"/>
          <w:sz w:val="26"/>
          <w:szCs w:val="26"/>
        </w:rPr>
      </w:pPr>
    </w:p>
    <w:p w14:paraId="4691728F" w14:textId="77777777" w:rsidR="00F437E5" w:rsidRDefault="00F437E5" w:rsidP="00D52009">
      <w:pPr>
        <w:jc w:val="center"/>
        <w:rPr>
          <w:i/>
          <w:iCs/>
          <w:color w:val="0000FF"/>
          <w:sz w:val="26"/>
          <w:szCs w:val="26"/>
        </w:rPr>
      </w:pPr>
    </w:p>
    <w:p w14:paraId="63043562" w14:textId="77777777" w:rsidR="00F437E5" w:rsidRDefault="00F437E5" w:rsidP="00D52009">
      <w:pPr>
        <w:jc w:val="center"/>
        <w:rPr>
          <w:i/>
          <w:iCs/>
          <w:color w:val="0000FF"/>
          <w:sz w:val="26"/>
          <w:szCs w:val="26"/>
        </w:rPr>
      </w:pPr>
    </w:p>
    <w:p w14:paraId="7116895F" w14:textId="77777777" w:rsidR="00F437E5" w:rsidRDefault="00F437E5" w:rsidP="00D52009">
      <w:pPr>
        <w:jc w:val="center"/>
        <w:rPr>
          <w:i/>
          <w:iCs/>
          <w:color w:val="0000FF"/>
          <w:sz w:val="26"/>
          <w:szCs w:val="26"/>
        </w:rPr>
      </w:pPr>
    </w:p>
    <w:p w14:paraId="2369DFA0" w14:textId="77777777" w:rsidR="00F437E5" w:rsidRDefault="00F437E5" w:rsidP="00D52009">
      <w:pPr>
        <w:jc w:val="center"/>
        <w:rPr>
          <w:i/>
          <w:iCs/>
          <w:color w:val="0000FF"/>
          <w:sz w:val="26"/>
          <w:szCs w:val="26"/>
        </w:rPr>
      </w:pPr>
    </w:p>
    <w:p w14:paraId="46A1FF2C" w14:textId="77777777" w:rsidR="00F437E5" w:rsidRDefault="00F437E5" w:rsidP="00D52009">
      <w:pPr>
        <w:jc w:val="center"/>
        <w:rPr>
          <w:i/>
          <w:iCs/>
          <w:color w:val="0000FF"/>
          <w:sz w:val="26"/>
          <w:szCs w:val="26"/>
        </w:rPr>
      </w:pPr>
    </w:p>
    <w:p w14:paraId="221AE3FA" w14:textId="77777777" w:rsidR="00F437E5" w:rsidRDefault="00F437E5" w:rsidP="00D52009">
      <w:pPr>
        <w:jc w:val="center"/>
        <w:rPr>
          <w:i/>
          <w:iCs/>
          <w:color w:val="0000FF"/>
          <w:sz w:val="26"/>
          <w:szCs w:val="26"/>
        </w:rPr>
      </w:pPr>
    </w:p>
    <w:p w14:paraId="6C2C932F" w14:textId="77777777" w:rsidR="00F437E5" w:rsidRDefault="00F437E5" w:rsidP="00D52009">
      <w:pPr>
        <w:jc w:val="center"/>
        <w:rPr>
          <w:i/>
          <w:iCs/>
          <w:color w:val="0000FF"/>
          <w:sz w:val="26"/>
          <w:szCs w:val="26"/>
        </w:rPr>
      </w:pPr>
    </w:p>
    <w:p w14:paraId="6E0C709C" w14:textId="77777777" w:rsidR="00F437E5" w:rsidRDefault="00F437E5" w:rsidP="00D52009">
      <w:pPr>
        <w:jc w:val="center"/>
        <w:rPr>
          <w:i/>
          <w:iCs/>
          <w:color w:val="0000FF"/>
          <w:sz w:val="26"/>
          <w:szCs w:val="26"/>
        </w:rPr>
      </w:pPr>
    </w:p>
    <w:p w14:paraId="0C89CED5" w14:textId="77777777" w:rsidR="009E0AC0" w:rsidRDefault="009E0AC0" w:rsidP="00D52009">
      <w:pPr>
        <w:jc w:val="center"/>
        <w:rPr>
          <w:i/>
          <w:iCs/>
          <w:color w:val="0000FF"/>
          <w:sz w:val="26"/>
          <w:szCs w:val="26"/>
        </w:rPr>
      </w:pPr>
    </w:p>
    <w:p w14:paraId="604B10CD" w14:textId="77777777" w:rsidR="009E0AC0" w:rsidRDefault="009E0AC0" w:rsidP="00D52009">
      <w:pPr>
        <w:jc w:val="center"/>
        <w:rPr>
          <w:i/>
          <w:iCs/>
          <w:color w:val="0000FF"/>
          <w:sz w:val="26"/>
          <w:szCs w:val="26"/>
        </w:rPr>
      </w:pPr>
    </w:p>
    <w:p w14:paraId="66FC6CDF" w14:textId="77777777" w:rsidR="009E0AC0" w:rsidRDefault="009E0AC0" w:rsidP="00D52009">
      <w:pPr>
        <w:jc w:val="center"/>
        <w:rPr>
          <w:i/>
          <w:iCs/>
          <w:color w:val="0000FF"/>
          <w:sz w:val="26"/>
          <w:szCs w:val="26"/>
        </w:rPr>
      </w:pPr>
    </w:p>
    <w:p w14:paraId="2773A0AD" w14:textId="77777777" w:rsidR="009E0AC0" w:rsidRDefault="009E0AC0" w:rsidP="00D52009">
      <w:pPr>
        <w:jc w:val="center"/>
        <w:rPr>
          <w:i/>
          <w:iCs/>
          <w:color w:val="0000FF"/>
          <w:sz w:val="26"/>
          <w:szCs w:val="26"/>
        </w:rPr>
      </w:pPr>
    </w:p>
    <w:p w14:paraId="6E115C0F" w14:textId="77777777" w:rsidR="009E0AC0" w:rsidRDefault="009E0AC0" w:rsidP="00D52009">
      <w:pPr>
        <w:jc w:val="center"/>
        <w:rPr>
          <w:i/>
          <w:iCs/>
          <w:color w:val="0000FF"/>
          <w:sz w:val="26"/>
          <w:szCs w:val="26"/>
        </w:rPr>
      </w:pPr>
    </w:p>
    <w:p w14:paraId="11695082" w14:textId="77777777" w:rsidR="009E0AC0" w:rsidRDefault="009E0AC0" w:rsidP="00D52009">
      <w:pPr>
        <w:jc w:val="center"/>
        <w:rPr>
          <w:i/>
          <w:iCs/>
          <w:color w:val="0000FF"/>
          <w:sz w:val="26"/>
          <w:szCs w:val="26"/>
        </w:rPr>
      </w:pPr>
    </w:p>
    <w:p w14:paraId="005BFE44" w14:textId="77777777" w:rsidR="00F437E5" w:rsidRDefault="00F437E5" w:rsidP="00D52009">
      <w:pPr>
        <w:jc w:val="center"/>
        <w:rPr>
          <w:i/>
          <w:iCs/>
          <w:color w:val="0000FF"/>
          <w:sz w:val="26"/>
          <w:szCs w:val="26"/>
        </w:rPr>
      </w:pPr>
    </w:p>
    <w:p w14:paraId="0DB4F01C" w14:textId="77777777" w:rsidR="00F437E5" w:rsidRDefault="00F437E5" w:rsidP="00D52009">
      <w:pPr>
        <w:jc w:val="center"/>
        <w:rPr>
          <w:i/>
          <w:iCs/>
          <w:color w:val="0000FF"/>
          <w:sz w:val="26"/>
          <w:szCs w:val="26"/>
        </w:rPr>
      </w:pPr>
    </w:p>
    <w:p w14:paraId="3AEED780" w14:textId="77777777" w:rsidR="00F437E5" w:rsidRDefault="00F437E5" w:rsidP="00197FE7">
      <w:pPr>
        <w:rPr>
          <w:i/>
          <w:iCs/>
          <w:color w:val="0000FF"/>
          <w:sz w:val="26"/>
          <w:szCs w:val="26"/>
        </w:rPr>
      </w:pPr>
    </w:p>
    <w:p w14:paraId="6757D4F4" w14:textId="77777777" w:rsidR="005B2D62" w:rsidRDefault="005B2D62" w:rsidP="00197FE7">
      <w:pPr>
        <w:rPr>
          <w:i/>
          <w:iCs/>
          <w:color w:val="0000FF"/>
          <w:sz w:val="26"/>
          <w:szCs w:val="26"/>
        </w:rPr>
      </w:pPr>
    </w:p>
    <w:p w14:paraId="05268218" w14:textId="77777777" w:rsidR="00FD5460" w:rsidRDefault="00FD5460" w:rsidP="00197FE7">
      <w:pPr>
        <w:rPr>
          <w:i/>
          <w:iCs/>
          <w:color w:val="0000FF"/>
          <w:sz w:val="26"/>
          <w:szCs w:val="26"/>
        </w:rPr>
      </w:pPr>
    </w:p>
    <w:p w14:paraId="7B8B5C0C" w14:textId="77777777" w:rsidR="000516BD" w:rsidRDefault="000516BD" w:rsidP="007979CB">
      <w:pPr>
        <w:rPr>
          <w:i/>
          <w:iCs/>
          <w:color w:val="0000FF"/>
          <w:sz w:val="26"/>
          <w:szCs w:val="26"/>
        </w:rPr>
        <w:sectPr w:rsidR="000516BD" w:rsidSect="007979CB">
          <w:headerReference w:type="default" r:id="rId13"/>
          <w:type w:val="continuous"/>
          <w:pgSz w:w="12240" w:h="15840"/>
          <w:pgMar w:top="1440" w:right="2160" w:bottom="1440" w:left="2160" w:header="1440" w:footer="1440" w:gutter="0"/>
          <w:cols w:space="720"/>
          <w:docGrid w:linePitch="272"/>
        </w:sectPr>
      </w:pPr>
    </w:p>
    <w:p w14:paraId="6EFB43B8" w14:textId="500961CE" w:rsidR="00D52009" w:rsidRDefault="00D52009" w:rsidP="003E58BE">
      <w:pPr>
        <w:jc w:val="center"/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lastRenderedPageBreak/>
        <w:t>[Letterhead]</w:t>
      </w:r>
    </w:p>
    <w:p w14:paraId="6AD65548" w14:textId="77777777" w:rsidR="00D66697" w:rsidRDefault="00D66697" w:rsidP="00D52009">
      <w:pPr>
        <w:jc w:val="center"/>
        <w:rPr>
          <w:i/>
          <w:iCs/>
          <w:color w:val="0000FF"/>
          <w:sz w:val="26"/>
          <w:szCs w:val="26"/>
        </w:rPr>
      </w:pPr>
    </w:p>
    <w:p w14:paraId="3861D91D" w14:textId="7A716255" w:rsidR="00D52009" w:rsidRDefault="00D52009" w:rsidP="00D52009">
      <w:pPr>
        <w:jc w:val="center"/>
        <w:rPr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[Date]</w:t>
      </w:r>
    </w:p>
    <w:p w14:paraId="1CD2FD56" w14:textId="77777777" w:rsidR="00D52009" w:rsidRDefault="00D52009" w:rsidP="00D52009">
      <w:pPr>
        <w:rPr>
          <w:sz w:val="26"/>
          <w:szCs w:val="26"/>
        </w:rPr>
      </w:pPr>
    </w:p>
    <w:p w14:paraId="5E885563" w14:textId="77777777" w:rsidR="006250B7" w:rsidRDefault="006250B7" w:rsidP="00D52009">
      <w:pPr>
        <w:rPr>
          <w:sz w:val="26"/>
          <w:szCs w:val="26"/>
        </w:rPr>
      </w:pPr>
    </w:p>
    <w:p w14:paraId="654D90E0" w14:textId="23F60171" w:rsidR="00D52009" w:rsidRDefault="00D52009" w:rsidP="00D52009">
      <w:pPr>
        <w:rPr>
          <w:sz w:val="26"/>
          <w:szCs w:val="26"/>
        </w:rPr>
      </w:pPr>
      <w:r>
        <w:rPr>
          <w:sz w:val="26"/>
          <w:szCs w:val="26"/>
        </w:rPr>
        <w:t xml:space="preserve">Honorable </w:t>
      </w:r>
      <w:r>
        <w:rPr>
          <w:i/>
          <w:iCs/>
          <w:color w:val="0000FF"/>
          <w:sz w:val="26"/>
          <w:szCs w:val="26"/>
        </w:rPr>
        <w:t>[</w:t>
      </w:r>
      <w:r w:rsidR="004E2E03">
        <w:rPr>
          <w:i/>
          <w:iCs/>
          <w:color w:val="0000FF"/>
          <w:sz w:val="26"/>
          <w:szCs w:val="26"/>
        </w:rPr>
        <w:t>N</w:t>
      </w:r>
      <w:r>
        <w:rPr>
          <w:i/>
          <w:iCs/>
          <w:color w:val="0000FF"/>
          <w:sz w:val="26"/>
          <w:szCs w:val="26"/>
        </w:rPr>
        <w:t>ame</w:t>
      </w:r>
      <w:r w:rsidR="004E2E03">
        <w:rPr>
          <w:i/>
          <w:iCs/>
          <w:color w:val="0000FF"/>
          <w:sz w:val="26"/>
          <w:szCs w:val="26"/>
        </w:rPr>
        <w:t xml:space="preserve"> of judge</w:t>
      </w:r>
      <w:r>
        <w:rPr>
          <w:i/>
          <w:iCs/>
          <w:color w:val="0000FF"/>
          <w:sz w:val="26"/>
          <w:szCs w:val="26"/>
        </w:rPr>
        <w:t>]</w:t>
      </w:r>
    </w:p>
    <w:p w14:paraId="6BBBC9E6" w14:textId="77777777" w:rsidR="00D52009" w:rsidRDefault="00D52009" w:rsidP="00D52009">
      <w:pPr>
        <w:rPr>
          <w:sz w:val="26"/>
          <w:szCs w:val="26"/>
        </w:rPr>
      </w:pPr>
      <w:r>
        <w:rPr>
          <w:sz w:val="26"/>
          <w:szCs w:val="26"/>
        </w:rPr>
        <w:t xml:space="preserve">Superior Court of </w:t>
      </w:r>
      <w:r>
        <w:rPr>
          <w:i/>
          <w:iCs/>
          <w:color w:val="0000FF"/>
          <w:sz w:val="26"/>
          <w:szCs w:val="26"/>
        </w:rPr>
        <w:t>[name]</w:t>
      </w:r>
      <w:r>
        <w:rPr>
          <w:sz w:val="26"/>
          <w:szCs w:val="26"/>
        </w:rPr>
        <w:t xml:space="preserve"> County</w:t>
      </w:r>
    </w:p>
    <w:p w14:paraId="1E3D654F" w14:textId="77777777" w:rsidR="00D52009" w:rsidRDefault="00D52009" w:rsidP="00D52009">
      <w:pPr>
        <w:rPr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[Address]</w:t>
      </w:r>
    </w:p>
    <w:p w14:paraId="346438C7" w14:textId="77777777" w:rsidR="00D52009" w:rsidRDefault="00D52009" w:rsidP="00D52009">
      <w:pPr>
        <w:rPr>
          <w:sz w:val="26"/>
          <w:szCs w:val="26"/>
        </w:rPr>
      </w:pPr>
    </w:p>
    <w:p w14:paraId="03E30329" w14:textId="77777777" w:rsidR="00D52009" w:rsidRDefault="00D52009" w:rsidP="00D52009">
      <w:pPr>
        <w:tabs>
          <w:tab w:val="left" w:pos="720"/>
          <w:tab w:val="left" w:pos="1440"/>
        </w:tabs>
        <w:ind w:left="1440" w:hanging="1440"/>
        <w:rPr>
          <w:sz w:val="26"/>
          <w:szCs w:val="26"/>
        </w:rPr>
      </w:pPr>
      <w:r>
        <w:rPr>
          <w:sz w:val="26"/>
          <w:szCs w:val="26"/>
        </w:rPr>
        <w:tab/>
        <w:t>Re:</w:t>
      </w:r>
      <w:r>
        <w:rPr>
          <w:sz w:val="26"/>
          <w:szCs w:val="26"/>
        </w:rPr>
        <w:tab/>
      </w:r>
      <w:r>
        <w:rPr>
          <w:i/>
          <w:iCs/>
          <w:sz w:val="26"/>
          <w:szCs w:val="26"/>
        </w:rPr>
        <w:t xml:space="preserve">People v. </w:t>
      </w:r>
      <w:r>
        <w:rPr>
          <w:i/>
          <w:iCs/>
          <w:color w:val="0000FF"/>
          <w:sz w:val="26"/>
          <w:szCs w:val="26"/>
        </w:rPr>
        <w:t>[Client’s name]</w:t>
      </w:r>
      <w:r>
        <w:rPr>
          <w:sz w:val="26"/>
          <w:szCs w:val="26"/>
        </w:rPr>
        <w:t xml:space="preserve"> </w:t>
      </w:r>
      <w:r>
        <w:rPr>
          <w:i/>
          <w:iCs/>
          <w:color w:val="008000"/>
          <w:sz w:val="26"/>
          <w:szCs w:val="26"/>
        </w:rPr>
        <w:t>/ In re [client’s first name, last initial]</w:t>
      </w:r>
    </w:p>
    <w:p w14:paraId="36FCFFB5" w14:textId="77777777" w:rsidR="00D52009" w:rsidRDefault="00D52009" w:rsidP="00D52009">
      <w:pPr>
        <w:tabs>
          <w:tab w:val="left" w:pos="720"/>
          <w:tab w:val="left" w:pos="1440"/>
        </w:tabs>
        <w:ind w:left="1440" w:hanging="144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Superior Court No. </w:t>
      </w:r>
      <w:r>
        <w:rPr>
          <w:i/>
          <w:iCs/>
          <w:color w:val="0000FF"/>
          <w:sz w:val="26"/>
          <w:szCs w:val="26"/>
        </w:rPr>
        <w:t>[number]</w:t>
      </w:r>
    </w:p>
    <w:p w14:paraId="22EA84FE" w14:textId="77777777" w:rsidR="00D52009" w:rsidRDefault="00D52009" w:rsidP="00D52009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Court of Appeal No. </w:t>
      </w:r>
      <w:r>
        <w:rPr>
          <w:i/>
          <w:iCs/>
          <w:color w:val="0000FF"/>
          <w:sz w:val="26"/>
          <w:szCs w:val="26"/>
        </w:rPr>
        <w:t>[number]</w:t>
      </w:r>
    </w:p>
    <w:p w14:paraId="19FCCDA2" w14:textId="77777777" w:rsidR="00D52009" w:rsidRDefault="00D52009" w:rsidP="00D52009">
      <w:pPr>
        <w:tabs>
          <w:tab w:val="left" w:pos="720"/>
          <w:tab w:val="left" w:pos="1440"/>
        </w:tabs>
        <w:ind w:left="1440" w:hanging="144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>Penal Code Section 1237.1 Request for Correction of Credits</w:t>
      </w:r>
    </w:p>
    <w:p w14:paraId="12696CA9" w14:textId="77777777" w:rsidR="00D52009" w:rsidRDefault="008D7228" w:rsidP="00D52009">
      <w:pPr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 </w:t>
      </w:r>
      <w:r w:rsidR="00D52009">
        <w:rPr>
          <w:sz w:val="26"/>
          <w:szCs w:val="26"/>
        </w:rPr>
        <w:t xml:space="preserve"> </w:t>
      </w:r>
    </w:p>
    <w:p w14:paraId="717A5AB2" w14:textId="77777777" w:rsidR="00D52009" w:rsidRDefault="00D52009" w:rsidP="00D52009">
      <w:pPr>
        <w:rPr>
          <w:sz w:val="26"/>
          <w:szCs w:val="26"/>
        </w:rPr>
      </w:pPr>
      <w:r>
        <w:rPr>
          <w:sz w:val="26"/>
          <w:szCs w:val="26"/>
        </w:rPr>
        <w:t xml:space="preserve">Dear Judge </w:t>
      </w:r>
      <w:r>
        <w:rPr>
          <w:i/>
          <w:iCs/>
          <w:color w:val="0000FF"/>
          <w:sz w:val="26"/>
          <w:szCs w:val="26"/>
        </w:rPr>
        <w:t>[name]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7DF64D8E" w14:textId="77777777" w:rsidR="00D52009" w:rsidRDefault="00D52009" w:rsidP="00D52009">
      <w:pPr>
        <w:rPr>
          <w:sz w:val="26"/>
          <w:szCs w:val="26"/>
        </w:rPr>
      </w:pPr>
    </w:p>
    <w:p w14:paraId="6D0A3A31" w14:textId="2A6E9D36" w:rsidR="00D52009" w:rsidRDefault="00D52009" w:rsidP="00D52009">
      <w:pPr>
        <w:rPr>
          <w:sz w:val="26"/>
          <w:szCs w:val="26"/>
        </w:rPr>
      </w:pPr>
      <w:r>
        <w:rPr>
          <w:sz w:val="26"/>
          <w:szCs w:val="26"/>
        </w:rPr>
        <w:tab/>
        <w:t>I have been appointed by the Court of Appeal to represent</w:t>
      </w:r>
      <w:r w:rsidR="00BD2DB5">
        <w:rPr>
          <w:sz w:val="26"/>
          <w:szCs w:val="26"/>
        </w:rPr>
        <w:t xml:space="preserve"> defendant/appellant </w:t>
      </w:r>
      <w:r w:rsidR="00BD2DB5">
        <w:rPr>
          <w:i/>
          <w:iCs/>
          <w:color w:val="0000FF"/>
          <w:sz w:val="26"/>
          <w:szCs w:val="26"/>
        </w:rPr>
        <w:t>[full name, unless juvenile]</w:t>
      </w:r>
      <w:r>
        <w:rPr>
          <w:sz w:val="26"/>
          <w:szCs w:val="26"/>
        </w:rPr>
        <w:t xml:space="preserve"> on appeal.</w:t>
      </w:r>
      <w:r w:rsidR="008D7228">
        <w:rPr>
          <w:sz w:val="26"/>
          <w:szCs w:val="26"/>
        </w:rPr>
        <w:t xml:space="preserve"> </w:t>
      </w:r>
      <w:r>
        <w:rPr>
          <w:sz w:val="26"/>
          <w:szCs w:val="26"/>
        </w:rPr>
        <w:t>In my review of the appellate record, I have identified an error in custody credits that may and should be corrected by this court. Penal Code section 1237.1 requires a motion to the superior court to correct custody credits as a prerequisite for appealing incorrect custody credits.</w:t>
      </w:r>
      <w:r w:rsidR="008D7228">
        <w:rPr>
          <w:sz w:val="26"/>
          <w:szCs w:val="26"/>
        </w:rPr>
        <w:t xml:space="preserve"> </w:t>
      </w:r>
      <w:r w:rsidR="001761BC">
        <w:rPr>
          <w:sz w:val="26"/>
          <w:szCs w:val="26"/>
        </w:rPr>
        <w:t>The motion may be made</w:t>
      </w:r>
      <w:r w:rsidR="00B03846">
        <w:rPr>
          <w:sz w:val="26"/>
          <w:szCs w:val="26"/>
        </w:rPr>
        <w:t xml:space="preserve"> informally in writing.</w:t>
      </w:r>
      <w:r w:rsidR="008D7228">
        <w:rPr>
          <w:sz w:val="26"/>
          <w:szCs w:val="26"/>
        </w:rPr>
        <w:t xml:space="preserve"> </w:t>
      </w:r>
      <w:r w:rsidR="00B03846">
        <w:rPr>
          <w:sz w:val="26"/>
          <w:szCs w:val="26"/>
        </w:rPr>
        <w:t>(Pen. Code, §1237.1</w:t>
      </w:r>
      <w:r w:rsidR="004C26EC">
        <w:rPr>
          <w:sz w:val="26"/>
          <w:szCs w:val="26"/>
        </w:rPr>
        <w:t>.</w:t>
      </w:r>
      <w:r w:rsidR="00B03846">
        <w:rPr>
          <w:sz w:val="26"/>
          <w:szCs w:val="26"/>
        </w:rPr>
        <w:t>)</w:t>
      </w:r>
      <w:r w:rsidR="008D7228">
        <w:rPr>
          <w:sz w:val="26"/>
          <w:szCs w:val="26"/>
        </w:rPr>
        <w:t xml:space="preserve"> </w:t>
      </w:r>
    </w:p>
    <w:p w14:paraId="3C676283" w14:textId="77777777" w:rsidR="00D52009" w:rsidRDefault="00D52009" w:rsidP="00D52009">
      <w:pPr>
        <w:rPr>
          <w:sz w:val="26"/>
          <w:szCs w:val="26"/>
        </w:rPr>
      </w:pPr>
    </w:p>
    <w:p w14:paraId="653B070A" w14:textId="2F917347" w:rsidR="00D52009" w:rsidRDefault="00D52009" w:rsidP="00D52009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This court has </w:t>
      </w:r>
      <w:r w:rsidR="00E74327">
        <w:rPr>
          <w:sz w:val="26"/>
          <w:szCs w:val="26"/>
        </w:rPr>
        <w:t xml:space="preserve">statutory </w:t>
      </w:r>
      <w:r>
        <w:rPr>
          <w:sz w:val="26"/>
          <w:szCs w:val="26"/>
        </w:rPr>
        <w:t>jurisdiction to consider the matter even whi</w:t>
      </w:r>
      <w:r w:rsidR="00E74327">
        <w:rPr>
          <w:sz w:val="26"/>
          <w:szCs w:val="26"/>
        </w:rPr>
        <w:t>le the direct appeal is pending</w:t>
      </w:r>
      <w:r>
        <w:rPr>
          <w:sz w:val="26"/>
          <w:szCs w:val="26"/>
        </w:rPr>
        <w:t>. (</w:t>
      </w:r>
      <w:r w:rsidR="001D26BB">
        <w:rPr>
          <w:sz w:val="26"/>
          <w:szCs w:val="26"/>
        </w:rPr>
        <w:t>Pen. Code, §1237.1</w:t>
      </w:r>
      <w:r w:rsidR="00CD06C6">
        <w:rPr>
          <w:sz w:val="26"/>
          <w:szCs w:val="26"/>
        </w:rPr>
        <w:t>;</w:t>
      </w:r>
      <w:r w:rsidR="00423DEE" w:rsidRPr="00306335">
        <w:rPr>
          <w:sz w:val="26"/>
          <w:szCs w:val="26"/>
        </w:rPr>
        <w:t xml:space="preserve"> see </w:t>
      </w:r>
      <w:r w:rsidRPr="00306335">
        <w:rPr>
          <w:i/>
          <w:iCs/>
          <w:sz w:val="26"/>
          <w:szCs w:val="26"/>
        </w:rPr>
        <w:t>People v. Taylor</w:t>
      </w:r>
      <w:r w:rsidRPr="00306335">
        <w:rPr>
          <w:sz w:val="26"/>
          <w:szCs w:val="26"/>
        </w:rPr>
        <w:t xml:space="preserve"> (2004) 1</w:t>
      </w:r>
      <w:r w:rsidR="00E74327" w:rsidRPr="00306335">
        <w:rPr>
          <w:sz w:val="26"/>
          <w:szCs w:val="26"/>
        </w:rPr>
        <w:t xml:space="preserve">19 Cal.App.4th 628, 647 </w:t>
      </w:r>
      <w:r w:rsidR="00306335">
        <w:rPr>
          <w:sz w:val="26"/>
          <w:szCs w:val="26"/>
        </w:rPr>
        <w:t>[</w:t>
      </w:r>
      <w:r w:rsidR="00E74327" w:rsidRPr="00306335">
        <w:rPr>
          <w:sz w:val="26"/>
          <w:szCs w:val="26"/>
        </w:rPr>
        <w:t xml:space="preserve">error </w:t>
      </w:r>
      <w:r w:rsidR="00306335">
        <w:rPr>
          <w:sz w:val="26"/>
          <w:szCs w:val="26"/>
        </w:rPr>
        <w:t>on</w:t>
      </w:r>
      <w:r w:rsidR="00E74327" w:rsidRPr="00306335">
        <w:rPr>
          <w:sz w:val="26"/>
          <w:szCs w:val="26"/>
        </w:rPr>
        <w:t xml:space="preserve"> legally mandated custody credit is unauthorized sentence that may be corrected at any time</w:t>
      </w:r>
      <w:r w:rsidR="00306335">
        <w:rPr>
          <w:sz w:val="26"/>
          <w:szCs w:val="26"/>
        </w:rPr>
        <w:t>]</w:t>
      </w:r>
      <w:r w:rsidR="00E74327" w:rsidRPr="00306335">
        <w:rPr>
          <w:sz w:val="26"/>
          <w:szCs w:val="26"/>
        </w:rPr>
        <w:t>.)</w:t>
      </w:r>
      <w:r w:rsidR="008D7228">
        <w:rPr>
          <w:sz w:val="26"/>
          <w:szCs w:val="26"/>
        </w:rPr>
        <w:t xml:space="preserve"> </w:t>
      </w:r>
      <w:r>
        <w:rPr>
          <w:sz w:val="26"/>
          <w:szCs w:val="26"/>
        </w:rPr>
        <w:t>Please accept this as an informal letter request to correct the credits.</w:t>
      </w:r>
    </w:p>
    <w:p w14:paraId="248A0777" w14:textId="77777777" w:rsidR="00D52009" w:rsidRDefault="00D52009" w:rsidP="00D52009">
      <w:pPr>
        <w:rPr>
          <w:sz w:val="26"/>
          <w:szCs w:val="26"/>
        </w:rPr>
      </w:pPr>
    </w:p>
    <w:p w14:paraId="5E4D2B3B" w14:textId="46D5FBEF" w:rsidR="00D52009" w:rsidRDefault="00D52009" w:rsidP="00D52009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A330D9">
        <w:rPr>
          <w:sz w:val="26"/>
          <w:szCs w:val="26"/>
        </w:rPr>
        <w:t xml:space="preserve">Defendant </w:t>
      </w:r>
      <w:r>
        <w:rPr>
          <w:sz w:val="26"/>
          <w:szCs w:val="26"/>
        </w:rPr>
        <w:t xml:space="preserve">was charged with </w:t>
      </w:r>
      <w:r>
        <w:rPr>
          <w:i/>
          <w:iCs/>
          <w:color w:val="0000FF"/>
          <w:sz w:val="26"/>
          <w:szCs w:val="26"/>
        </w:rPr>
        <w:t>[state offenses and relevant statutory provisions]</w:t>
      </w:r>
      <w:r>
        <w:rPr>
          <w:sz w:val="26"/>
          <w:szCs w:val="26"/>
        </w:rPr>
        <w:t xml:space="preserve">. On </w:t>
      </w:r>
      <w:r>
        <w:rPr>
          <w:i/>
          <w:iCs/>
          <w:color w:val="0000FF"/>
          <w:sz w:val="26"/>
          <w:szCs w:val="26"/>
        </w:rPr>
        <w:t>[date]</w:t>
      </w:r>
      <w:r>
        <w:rPr>
          <w:sz w:val="26"/>
          <w:szCs w:val="26"/>
        </w:rPr>
        <w:t xml:space="preserve">, </w:t>
      </w:r>
      <w:r w:rsidR="009D2626">
        <w:rPr>
          <w:sz w:val="26"/>
          <w:szCs w:val="26"/>
        </w:rPr>
        <w:t xml:space="preserve">defendant </w:t>
      </w:r>
      <w:r>
        <w:rPr>
          <w:i/>
          <w:iCs/>
          <w:color w:val="0000FF"/>
          <w:sz w:val="26"/>
          <w:szCs w:val="26"/>
        </w:rPr>
        <w:t xml:space="preserve">[pleaded guilty / was found guilty] </w:t>
      </w:r>
      <w:r>
        <w:rPr>
          <w:sz w:val="26"/>
          <w:szCs w:val="26"/>
        </w:rPr>
        <w:t xml:space="preserve">of </w:t>
      </w:r>
      <w:r>
        <w:rPr>
          <w:i/>
          <w:iCs/>
          <w:color w:val="0000FF"/>
          <w:sz w:val="26"/>
          <w:szCs w:val="26"/>
        </w:rPr>
        <w:t>[offenses]</w:t>
      </w:r>
      <w:r>
        <w:rPr>
          <w:sz w:val="26"/>
          <w:szCs w:val="26"/>
        </w:rPr>
        <w:t xml:space="preserve">. </w:t>
      </w:r>
      <w:r w:rsidR="009565C8">
        <w:rPr>
          <w:i/>
          <w:iCs/>
          <w:color w:val="0000FF"/>
          <w:sz w:val="26"/>
          <w:szCs w:val="26"/>
        </w:rPr>
        <w:t>[Under</w:t>
      </w:r>
      <w:r>
        <w:rPr>
          <w:i/>
          <w:iCs/>
          <w:color w:val="0000FF"/>
          <w:sz w:val="26"/>
          <w:szCs w:val="26"/>
        </w:rPr>
        <w:t xml:space="preserve"> a plea bargain,] </w:t>
      </w:r>
      <w:r w:rsidR="000D230D">
        <w:rPr>
          <w:i/>
          <w:iCs/>
          <w:color w:val="0000FF"/>
          <w:sz w:val="26"/>
          <w:szCs w:val="26"/>
        </w:rPr>
        <w:t>[she / he]</w:t>
      </w:r>
      <w:r>
        <w:rPr>
          <w:sz w:val="26"/>
          <w:szCs w:val="26"/>
        </w:rPr>
        <w:t xml:space="preserve"> was sentenced to </w:t>
      </w:r>
      <w:r>
        <w:rPr>
          <w:i/>
          <w:iCs/>
          <w:color w:val="0000FF"/>
          <w:sz w:val="26"/>
          <w:szCs w:val="26"/>
        </w:rPr>
        <w:t>[</w:t>
      </w:r>
      <w:r w:rsidR="00636A58">
        <w:rPr>
          <w:i/>
          <w:iCs/>
          <w:color w:val="0000FF"/>
          <w:sz w:val="26"/>
          <w:szCs w:val="26"/>
        </w:rPr>
        <w:t xml:space="preserve">state </w:t>
      </w:r>
      <w:r>
        <w:rPr>
          <w:i/>
          <w:iCs/>
          <w:color w:val="0000FF"/>
          <w:sz w:val="26"/>
          <w:szCs w:val="26"/>
        </w:rPr>
        <w:t>sentence and, if applicable</w:t>
      </w:r>
      <w:r w:rsidR="001D26BB">
        <w:rPr>
          <w:i/>
          <w:iCs/>
          <w:color w:val="0000FF"/>
          <w:sz w:val="26"/>
          <w:szCs w:val="26"/>
        </w:rPr>
        <w:t>, how</w:t>
      </w:r>
      <w:r>
        <w:rPr>
          <w:i/>
          <w:iCs/>
          <w:color w:val="0000FF"/>
          <w:sz w:val="26"/>
          <w:szCs w:val="26"/>
        </w:rPr>
        <w:t xml:space="preserve"> it was calculated or stipulated]</w:t>
      </w:r>
      <w:r>
        <w:rPr>
          <w:sz w:val="26"/>
          <w:szCs w:val="26"/>
        </w:rPr>
        <w:t xml:space="preserve">. Attached are copies of </w:t>
      </w:r>
      <w:r>
        <w:rPr>
          <w:i/>
          <w:iCs/>
          <w:color w:val="0000FF"/>
          <w:sz w:val="26"/>
          <w:szCs w:val="26"/>
        </w:rPr>
        <w:t>[relevant documents such as the information, change of plea form,</w:t>
      </w:r>
      <w:r w:rsidR="00B71A91">
        <w:rPr>
          <w:i/>
          <w:iCs/>
          <w:color w:val="0000FF"/>
          <w:sz w:val="26"/>
          <w:szCs w:val="26"/>
        </w:rPr>
        <w:t xml:space="preserve"> </w:t>
      </w:r>
      <w:r w:rsidR="009565C8">
        <w:rPr>
          <w:i/>
          <w:iCs/>
          <w:color w:val="0000FF"/>
          <w:sz w:val="26"/>
          <w:szCs w:val="26"/>
        </w:rPr>
        <w:t xml:space="preserve">probation report, </w:t>
      </w:r>
      <w:r w:rsidR="00B71A91">
        <w:rPr>
          <w:i/>
          <w:iCs/>
          <w:color w:val="0000FF"/>
          <w:sz w:val="26"/>
          <w:szCs w:val="26"/>
        </w:rPr>
        <w:t>abstract of judgment,</w:t>
      </w:r>
      <w:r>
        <w:rPr>
          <w:i/>
          <w:iCs/>
          <w:color w:val="0000FF"/>
          <w:sz w:val="26"/>
          <w:szCs w:val="26"/>
        </w:rPr>
        <w:t xml:space="preserve"> and minute order of plea </w:t>
      </w:r>
      <w:r w:rsidR="0059572A">
        <w:rPr>
          <w:i/>
          <w:iCs/>
          <w:color w:val="0000FF"/>
          <w:sz w:val="26"/>
          <w:szCs w:val="26"/>
        </w:rPr>
        <w:t>and</w:t>
      </w:r>
      <w:r>
        <w:rPr>
          <w:i/>
          <w:iCs/>
          <w:color w:val="0000FF"/>
          <w:sz w:val="26"/>
          <w:szCs w:val="26"/>
        </w:rPr>
        <w:t xml:space="preserve"> sentencing</w:t>
      </w:r>
      <w:r w:rsidR="001761BC">
        <w:rPr>
          <w:i/>
          <w:iCs/>
          <w:color w:val="0000FF"/>
          <w:sz w:val="26"/>
          <w:szCs w:val="26"/>
        </w:rPr>
        <w:t xml:space="preserve"> and </w:t>
      </w:r>
      <w:r w:rsidR="00490ED0">
        <w:rPr>
          <w:i/>
          <w:iCs/>
          <w:color w:val="0000FF"/>
          <w:sz w:val="26"/>
          <w:szCs w:val="26"/>
        </w:rPr>
        <w:t xml:space="preserve">describe </w:t>
      </w:r>
      <w:r w:rsidR="00CB60A8">
        <w:rPr>
          <w:i/>
          <w:iCs/>
          <w:color w:val="0000FF"/>
          <w:sz w:val="26"/>
          <w:szCs w:val="26"/>
        </w:rPr>
        <w:t xml:space="preserve">as </w:t>
      </w:r>
      <w:r w:rsidR="00490ED0">
        <w:rPr>
          <w:i/>
          <w:iCs/>
          <w:color w:val="0000FF"/>
          <w:sz w:val="26"/>
          <w:szCs w:val="26"/>
        </w:rPr>
        <w:t>Exhibit A, B, etc.</w:t>
      </w:r>
      <w:r>
        <w:rPr>
          <w:i/>
          <w:iCs/>
          <w:color w:val="0000FF"/>
          <w:sz w:val="26"/>
          <w:szCs w:val="26"/>
        </w:rPr>
        <w:t>]</w:t>
      </w:r>
      <w:r>
        <w:rPr>
          <w:sz w:val="26"/>
          <w:szCs w:val="26"/>
        </w:rPr>
        <w:t xml:space="preserve">. </w:t>
      </w:r>
    </w:p>
    <w:p w14:paraId="51806FD1" w14:textId="77777777" w:rsidR="00D52009" w:rsidRDefault="00F160E9" w:rsidP="00F160E9">
      <w:pPr>
        <w:tabs>
          <w:tab w:val="left" w:pos="321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474E88A8" w14:textId="5B746FBA" w:rsidR="00D52009" w:rsidRDefault="00D52009" w:rsidP="00D52009">
      <w:pPr>
        <w:rPr>
          <w:sz w:val="26"/>
          <w:szCs w:val="26"/>
        </w:rPr>
      </w:pPr>
      <w:r>
        <w:rPr>
          <w:sz w:val="26"/>
          <w:szCs w:val="26"/>
        </w:rPr>
        <w:tab/>
        <w:t>At sentencing</w:t>
      </w:r>
      <w:r w:rsidR="00924C05">
        <w:rPr>
          <w:sz w:val="26"/>
          <w:szCs w:val="26"/>
        </w:rPr>
        <w:t>,</w:t>
      </w:r>
      <w:r>
        <w:rPr>
          <w:sz w:val="26"/>
          <w:szCs w:val="26"/>
        </w:rPr>
        <w:t xml:space="preserve"> defendant was credited with </w:t>
      </w:r>
      <w:r>
        <w:rPr>
          <w:i/>
          <w:iCs/>
          <w:color w:val="0000FF"/>
          <w:sz w:val="26"/>
          <w:szCs w:val="26"/>
        </w:rPr>
        <w:t>[number]</w:t>
      </w:r>
      <w:r>
        <w:rPr>
          <w:sz w:val="26"/>
          <w:szCs w:val="26"/>
        </w:rPr>
        <w:t xml:space="preserve"> days of custody credits, based on </w:t>
      </w:r>
      <w:r>
        <w:rPr>
          <w:i/>
          <w:iCs/>
          <w:color w:val="0000FF"/>
          <w:sz w:val="26"/>
          <w:szCs w:val="26"/>
        </w:rPr>
        <w:t>[number]</w:t>
      </w:r>
      <w:r>
        <w:rPr>
          <w:sz w:val="26"/>
          <w:szCs w:val="26"/>
        </w:rPr>
        <w:t xml:space="preserve"> days of actual days of custody and </w:t>
      </w:r>
      <w:r>
        <w:rPr>
          <w:i/>
          <w:iCs/>
          <w:color w:val="0000FF"/>
          <w:sz w:val="26"/>
          <w:szCs w:val="26"/>
        </w:rPr>
        <w:lastRenderedPageBreak/>
        <w:t>[number]</w:t>
      </w:r>
      <w:r>
        <w:rPr>
          <w:sz w:val="26"/>
          <w:szCs w:val="26"/>
        </w:rPr>
        <w:t xml:space="preserve"> days of conduct credit.</w:t>
      </w:r>
      <w:r w:rsidR="008D7228">
        <w:rPr>
          <w:sz w:val="26"/>
          <w:szCs w:val="26"/>
        </w:rPr>
        <w:t xml:space="preserve"> </w:t>
      </w:r>
      <w:r>
        <w:rPr>
          <w:sz w:val="26"/>
          <w:szCs w:val="26"/>
        </w:rPr>
        <w:t>For the reasons that follow, the calculation was erroneous.</w:t>
      </w:r>
    </w:p>
    <w:p w14:paraId="2ADD65CE" w14:textId="77777777" w:rsidR="00D52009" w:rsidRDefault="00D52009" w:rsidP="00D52009">
      <w:pPr>
        <w:rPr>
          <w:sz w:val="26"/>
          <w:szCs w:val="26"/>
        </w:rPr>
        <w:sectPr w:rsidR="00D52009" w:rsidSect="009C7464">
          <w:headerReference w:type="default" r:id="rId14"/>
          <w:headerReference w:type="first" r:id="rId15"/>
          <w:type w:val="continuous"/>
          <w:pgSz w:w="12240" w:h="15840"/>
          <w:pgMar w:top="1440" w:right="2160" w:bottom="1440" w:left="2160" w:header="1440" w:footer="1440" w:gutter="0"/>
          <w:cols w:space="720"/>
          <w:titlePg/>
          <w:docGrid w:linePitch="272"/>
        </w:sectPr>
      </w:pPr>
    </w:p>
    <w:p w14:paraId="0A976256" w14:textId="77777777" w:rsidR="00D52009" w:rsidRDefault="00D52009" w:rsidP="00D52009">
      <w:pPr>
        <w:rPr>
          <w:sz w:val="26"/>
          <w:szCs w:val="26"/>
        </w:rPr>
      </w:pPr>
    </w:p>
    <w:p w14:paraId="6CA43031" w14:textId="3A6144BA" w:rsidR="00D52009" w:rsidRDefault="00D52009" w:rsidP="00D52009">
      <w:pPr>
        <w:rPr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ab/>
        <w:t>[State legal argument. Depending on the error in question, this portion must be modified to any particular case.]</w:t>
      </w:r>
      <w:r w:rsidR="008D7228">
        <w:rPr>
          <w:sz w:val="26"/>
          <w:szCs w:val="26"/>
        </w:rPr>
        <w:t xml:space="preserve"> </w:t>
      </w:r>
      <w:r>
        <w:rPr>
          <w:i/>
          <w:iCs/>
          <w:color w:val="008000"/>
          <w:sz w:val="26"/>
          <w:szCs w:val="26"/>
        </w:rPr>
        <w:t>[If this is a juvenile delinquency proceeding, discuss entitlement to credits under juvenile law. See, e.g., Welf. &amp; Inst. Code, §</w:t>
      </w:r>
      <w:r w:rsidR="00B70D04">
        <w:rPr>
          <w:i/>
          <w:iCs/>
          <w:color w:val="008000"/>
          <w:sz w:val="26"/>
          <w:szCs w:val="26"/>
        </w:rPr>
        <w:t>§</w:t>
      </w:r>
      <w:r>
        <w:rPr>
          <w:i/>
          <w:iCs/>
          <w:color w:val="008000"/>
          <w:sz w:val="26"/>
          <w:szCs w:val="26"/>
        </w:rPr>
        <w:t xml:space="preserve"> 726, subd. </w:t>
      </w:r>
      <w:r w:rsidR="008D7228">
        <w:rPr>
          <w:i/>
          <w:iCs/>
          <w:color w:val="008000"/>
          <w:sz w:val="26"/>
          <w:szCs w:val="26"/>
        </w:rPr>
        <w:t>(d)</w:t>
      </w:r>
      <w:r>
        <w:rPr>
          <w:i/>
          <w:iCs/>
          <w:color w:val="008000"/>
          <w:sz w:val="26"/>
          <w:szCs w:val="26"/>
        </w:rPr>
        <w:t xml:space="preserve">; </w:t>
      </w:r>
      <w:r w:rsidR="00B70D04">
        <w:rPr>
          <w:i/>
          <w:iCs/>
          <w:color w:val="008000"/>
          <w:sz w:val="26"/>
          <w:szCs w:val="26"/>
        </w:rPr>
        <w:t>875, subd. (c)(1)</w:t>
      </w:r>
      <w:r w:rsidR="0045536C">
        <w:rPr>
          <w:i/>
          <w:iCs/>
          <w:color w:val="008000"/>
          <w:sz w:val="26"/>
          <w:szCs w:val="26"/>
        </w:rPr>
        <w:t>(C)</w:t>
      </w:r>
      <w:r w:rsidR="00B70D04">
        <w:rPr>
          <w:i/>
          <w:iCs/>
          <w:color w:val="008000"/>
          <w:sz w:val="26"/>
          <w:szCs w:val="26"/>
        </w:rPr>
        <w:t xml:space="preserve"> </w:t>
      </w:r>
      <w:r w:rsidR="00F422E7">
        <w:rPr>
          <w:i/>
          <w:iCs/>
          <w:color w:val="008000"/>
          <w:sz w:val="26"/>
          <w:szCs w:val="26"/>
        </w:rPr>
        <w:t xml:space="preserve">and </w:t>
      </w:r>
      <w:r w:rsidR="0023565E">
        <w:rPr>
          <w:i/>
          <w:iCs/>
          <w:color w:val="008000"/>
          <w:sz w:val="26"/>
          <w:szCs w:val="26"/>
        </w:rPr>
        <w:t>(c)</w:t>
      </w:r>
      <w:r w:rsidR="00F422E7">
        <w:rPr>
          <w:i/>
          <w:iCs/>
          <w:color w:val="008000"/>
          <w:sz w:val="26"/>
          <w:szCs w:val="26"/>
        </w:rPr>
        <w:t xml:space="preserve">(2); </w:t>
      </w:r>
      <w:r w:rsidR="00B70D04">
        <w:rPr>
          <w:i/>
          <w:iCs/>
          <w:color w:val="008000"/>
          <w:sz w:val="26"/>
          <w:szCs w:val="26"/>
        </w:rPr>
        <w:t xml:space="preserve">In re Jose R. (2024) 102 </w:t>
      </w:r>
      <w:r w:rsidR="005B2400">
        <w:rPr>
          <w:i/>
          <w:iCs/>
          <w:color w:val="008000"/>
          <w:sz w:val="26"/>
          <w:szCs w:val="26"/>
        </w:rPr>
        <w:t>C</w:t>
      </w:r>
      <w:r w:rsidR="00B70D04">
        <w:rPr>
          <w:i/>
          <w:iCs/>
          <w:color w:val="008000"/>
          <w:sz w:val="26"/>
          <w:szCs w:val="26"/>
        </w:rPr>
        <w:t>al.App.5th 839.</w:t>
      </w:r>
      <w:r>
        <w:rPr>
          <w:i/>
          <w:iCs/>
          <w:color w:val="008000"/>
          <w:sz w:val="26"/>
          <w:szCs w:val="26"/>
        </w:rPr>
        <w:t>]</w:t>
      </w:r>
      <w:r>
        <w:rPr>
          <w:i/>
          <w:iCs/>
          <w:sz w:val="26"/>
          <w:szCs w:val="26"/>
        </w:rPr>
        <w:t xml:space="preserve"> </w:t>
      </w:r>
    </w:p>
    <w:p w14:paraId="71D9B56B" w14:textId="77777777" w:rsidR="00D52009" w:rsidRDefault="00D52009" w:rsidP="00D52009">
      <w:pPr>
        <w:rPr>
          <w:sz w:val="26"/>
          <w:szCs w:val="26"/>
        </w:rPr>
      </w:pPr>
    </w:p>
    <w:p w14:paraId="4811C02F" w14:textId="507BE3BD" w:rsidR="00D52009" w:rsidRDefault="00D52009" w:rsidP="00D52009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I respectfully request that the </w:t>
      </w:r>
      <w:r w:rsidR="00241802">
        <w:rPr>
          <w:sz w:val="26"/>
          <w:szCs w:val="26"/>
        </w:rPr>
        <w:t>[</w:t>
      </w:r>
      <w:r>
        <w:rPr>
          <w:sz w:val="26"/>
          <w:szCs w:val="26"/>
        </w:rPr>
        <w:t xml:space="preserve">abstract of </w:t>
      </w:r>
      <w:proofErr w:type="gramStart"/>
      <w:r>
        <w:rPr>
          <w:sz w:val="26"/>
          <w:szCs w:val="26"/>
        </w:rPr>
        <w:t xml:space="preserve">judgment </w:t>
      </w:r>
      <w:r w:rsidR="00241802">
        <w:rPr>
          <w:sz w:val="26"/>
          <w:szCs w:val="26"/>
        </w:rPr>
        <w:t xml:space="preserve"> /</w:t>
      </w:r>
      <w:proofErr w:type="gramEnd"/>
      <w:r w:rsidR="00241802" w:rsidRPr="00E93C12">
        <w:rPr>
          <w:i/>
          <w:iCs/>
          <w:sz w:val="26"/>
          <w:szCs w:val="26"/>
        </w:rPr>
        <w:t xml:space="preserve"> </w:t>
      </w:r>
      <w:r w:rsidR="00241802" w:rsidRPr="00E93C12">
        <w:rPr>
          <w:i/>
          <w:iCs/>
          <w:color w:val="008000"/>
          <w:sz w:val="26"/>
          <w:szCs w:val="26"/>
        </w:rPr>
        <w:t>disposition order</w:t>
      </w:r>
      <w:r w:rsidR="00241802">
        <w:rPr>
          <w:sz w:val="26"/>
          <w:szCs w:val="26"/>
        </w:rPr>
        <w:t xml:space="preserve">] </w:t>
      </w:r>
      <w:r>
        <w:rPr>
          <w:sz w:val="26"/>
          <w:szCs w:val="26"/>
        </w:rPr>
        <w:t xml:space="preserve">be amended to show </w:t>
      </w:r>
      <w:r>
        <w:rPr>
          <w:i/>
          <w:iCs/>
          <w:color w:val="0000FF"/>
          <w:sz w:val="26"/>
          <w:szCs w:val="26"/>
        </w:rPr>
        <w:t>[number]</w:t>
      </w:r>
      <w:r>
        <w:rPr>
          <w:sz w:val="26"/>
          <w:szCs w:val="26"/>
        </w:rPr>
        <w:t xml:space="preserve"> days of actual days of custody and </w:t>
      </w:r>
      <w:r>
        <w:rPr>
          <w:i/>
          <w:iCs/>
          <w:color w:val="0000FF"/>
          <w:sz w:val="26"/>
          <w:szCs w:val="26"/>
        </w:rPr>
        <w:t>[number]</w:t>
      </w:r>
      <w:r>
        <w:rPr>
          <w:sz w:val="26"/>
          <w:szCs w:val="26"/>
        </w:rPr>
        <w:t xml:space="preserve"> days of conduct credit. </w:t>
      </w:r>
    </w:p>
    <w:p w14:paraId="6C069DB8" w14:textId="77777777" w:rsidR="00D52009" w:rsidRDefault="00D52009" w:rsidP="00D52009">
      <w:pPr>
        <w:rPr>
          <w:sz w:val="26"/>
          <w:szCs w:val="26"/>
        </w:rPr>
      </w:pPr>
    </w:p>
    <w:p w14:paraId="3C4A9444" w14:textId="34E369C2" w:rsidR="00241802" w:rsidRDefault="00D52009" w:rsidP="00241802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If the court grants this informal request, the clerk of the court must </w:t>
      </w:r>
      <w:r w:rsidR="00241802">
        <w:rPr>
          <w:sz w:val="26"/>
          <w:szCs w:val="26"/>
        </w:rPr>
        <w:t>[</w:t>
      </w:r>
      <w:r>
        <w:rPr>
          <w:sz w:val="26"/>
          <w:szCs w:val="26"/>
        </w:rPr>
        <w:t>augment the appellate record with the amended abstract of judgment and any related minute order. (Cal. Rul</w:t>
      </w:r>
      <w:r w:rsidR="00686A47">
        <w:rPr>
          <w:sz w:val="26"/>
          <w:szCs w:val="26"/>
        </w:rPr>
        <w:t>es of Court, rule 8.340(a)(1)</w:t>
      </w:r>
      <w:r w:rsidR="003D7442">
        <w:rPr>
          <w:sz w:val="26"/>
          <w:szCs w:val="26"/>
        </w:rPr>
        <w:t>.)</w:t>
      </w:r>
      <w:r w:rsidR="00414BD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/ </w:t>
      </w:r>
      <w:proofErr w:type="gramStart"/>
      <w:r>
        <w:rPr>
          <w:color w:val="008000"/>
          <w:sz w:val="26"/>
          <w:szCs w:val="26"/>
        </w:rPr>
        <w:t>notify</w:t>
      </w:r>
      <w:proofErr w:type="gramEnd"/>
      <w:r>
        <w:rPr>
          <w:color w:val="008000"/>
          <w:sz w:val="26"/>
          <w:szCs w:val="26"/>
        </w:rPr>
        <w:t xml:space="preserve"> the appellate court and all parties entitled to the record under </w:t>
      </w:r>
      <w:r w:rsidR="00B21E53">
        <w:rPr>
          <w:color w:val="008000"/>
          <w:sz w:val="26"/>
          <w:szCs w:val="26"/>
        </w:rPr>
        <w:t xml:space="preserve">California Rules of Court, </w:t>
      </w:r>
      <w:r>
        <w:rPr>
          <w:color w:val="008000"/>
          <w:sz w:val="26"/>
          <w:szCs w:val="26"/>
        </w:rPr>
        <w:t>rule 8.409. (</w:t>
      </w:r>
      <w:r w:rsidR="00686A47">
        <w:rPr>
          <w:color w:val="008000"/>
          <w:sz w:val="26"/>
          <w:szCs w:val="26"/>
        </w:rPr>
        <w:t>Cal. Rules of Court, rule</w:t>
      </w:r>
      <w:r>
        <w:rPr>
          <w:color w:val="008000"/>
          <w:sz w:val="26"/>
          <w:szCs w:val="26"/>
        </w:rPr>
        <w:t xml:space="preserve"> 8.410(b)</w:t>
      </w:r>
      <w:r w:rsidR="003D7442">
        <w:rPr>
          <w:color w:val="008000"/>
          <w:sz w:val="26"/>
          <w:szCs w:val="26"/>
        </w:rPr>
        <w:t>(2)</w:t>
      </w:r>
      <w:r w:rsidR="00F4342A" w:rsidRPr="003D7442">
        <w:rPr>
          <w:color w:val="76923C" w:themeColor="accent3" w:themeShade="BF"/>
          <w:sz w:val="26"/>
          <w:szCs w:val="26"/>
        </w:rPr>
        <w:t>.)</w:t>
      </w:r>
      <w:r w:rsidR="00686A47" w:rsidRPr="00F4342A">
        <w:rPr>
          <w:sz w:val="26"/>
          <w:szCs w:val="26"/>
        </w:rPr>
        <w:t>]</w:t>
      </w:r>
      <w:r>
        <w:rPr>
          <w:sz w:val="26"/>
          <w:szCs w:val="26"/>
        </w:rPr>
        <w:t xml:space="preserve"> Counsel also requests the clerk forward </w:t>
      </w:r>
      <w:r w:rsidR="00241802">
        <w:rPr>
          <w:sz w:val="26"/>
          <w:szCs w:val="26"/>
        </w:rPr>
        <w:t>the [amended abstract of judgment to the Department of Corrections and Rehabilitation /</w:t>
      </w:r>
      <w:r w:rsidR="00241802" w:rsidRPr="00E11DA7">
        <w:rPr>
          <w:i/>
          <w:iCs/>
          <w:color w:val="9BBB59" w:themeColor="accent3"/>
          <w:sz w:val="26"/>
          <w:szCs w:val="26"/>
        </w:rPr>
        <w:t xml:space="preserve"> </w:t>
      </w:r>
      <w:r w:rsidR="00241802">
        <w:rPr>
          <w:i/>
          <w:iCs/>
          <w:color w:val="008000"/>
          <w:sz w:val="26"/>
          <w:szCs w:val="26"/>
        </w:rPr>
        <w:t>amended disposition order to the P</w:t>
      </w:r>
      <w:r w:rsidR="00241802" w:rsidRPr="00E11DA7">
        <w:rPr>
          <w:i/>
          <w:iCs/>
          <w:color w:val="008000"/>
          <w:sz w:val="26"/>
          <w:szCs w:val="26"/>
        </w:rPr>
        <w:t>robation Department or Secure Youth Treatment Facility</w:t>
      </w:r>
      <w:r w:rsidR="00241802">
        <w:rPr>
          <w:sz w:val="26"/>
          <w:szCs w:val="26"/>
        </w:rPr>
        <w:t>].</w:t>
      </w:r>
    </w:p>
    <w:p w14:paraId="50FB153F" w14:textId="1426BBE3" w:rsidR="00D52009" w:rsidRDefault="00D52009" w:rsidP="00D52009">
      <w:pPr>
        <w:rPr>
          <w:sz w:val="26"/>
          <w:szCs w:val="26"/>
        </w:rPr>
      </w:pPr>
    </w:p>
    <w:p w14:paraId="4B6AF072" w14:textId="77777777" w:rsidR="00D52009" w:rsidRDefault="00D52009" w:rsidP="00D52009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Respectfully submitted,</w:t>
      </w:r>
    </w:p>
    <w:p w14:paraId="60972818" w14:textId="77777777" w:rsidR="00D52009" w:rsidRDefault="00D52009" w:rsidP="00D52009">
      <w:pPr>
        <w:rPr>
          <w:sz w:val="26"/>
          <w:szCs w:val="26"/>
        </w:rPr>
      </w:pPr>
    </w:p>
    <w:p w14:paraId="21EA0307" w14:textId="77777777" w:rsidR="00D52009" w:rsidRDefault="00D52009" w:rsidP="00D52009">
      <w:pPr>
        <w:rPr>
          <w:sz w:val="26"/>
          <w:szCs w:val="26"/>
        </w:rPr>
      </w:pPr>
    </w:p>
    <w:p w14:paraId="2982E302" w14:textId="6C9CD7D6" w:rsidR="00D52009" w:rsidRDefault="00D52009" w:rsidP="00D52009">
      <w:pPr>
        <w:rPr>
          <w:sz w:val="26"/>
          <w:szCs w:val="26"/>
        </w:rPr>
      </w:pP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ab/>
      </w:r>
      <w:r>
        <w:rPr>
          <w:i/>
          <w:iCs/>
          <w:color w:val="0000FF"/>
          <w:sz w:val="26"/>
          <w:szCs w:val="26"/>
        </w:rPr>
        <w:t>[Attorney’s name]</w:t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State Bar No. </w:t>
      </w:r>
      <w:r>
        <w:rPr>
          <w:i/>
          <w:iCs/>
          <w:color w:val="0000FF"/>
          <w:sz w:val="26"/>
          <w:szCs w:val="26"/>
        </w:rPr>
        <w:t>[number]</w:t>
      </w:r>
    </w:p>
    <w:p w14:paraId="1C1134ED" w14:textId="77777777" w:rsidR="00B21E53" w:rsidRDefault="00D52009" w:rsidP="00D52009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Attorney for Defendant</w:t>
      </w:r>
      <w:r w:rsidR="00B21E53">
        <w:rPr>
          <w:sz w:val="26"/>
          <w:szCs w:val="26"/>
        </w:rPr>
        <w:t xml:space="preserve"> and</w:t>
      </w:r>
    </w:p>
    <w:p w14:paraId="1D4B97CC" w14:textId="5A586A05" w:rsidR="00D52009" w:rsidRDefault="00B21E53" w:rsidP="00B21E53">
      <w:pPr>
        <w:ind w:left="3600" w:firstLine="720"/>
        <w:rPr>
          <w:sz w:val="26"/>
          <w:szCs w:val="26"/>
        </w:rPr>
      </w:pPr>
      <w:r>
        <w:rPr>
          <w:sz w:val="26"/>
          <w:szCs w:val="26"/>
        </w:rPr>
        <w:t>Appellant</w:t>
      </w:r>
      <w:r w:rsidR="00D52009">
        <w:rPr>
          <w:sz w:val="26"/>
          <w:szCs w:val="26"/>
        </w:rPr>
        <w:t xml:space="preserve"> </w:t>
      </w:r>
      <w:r w:rsidR="00D52009">
        <w:rPr>
          <w:i/>
          <w:iCs/>
          <w:color w:val="0000FF"/>
          <w:sz w:val="26"/>
          <w:szCs w:val="26"/>
        </w:rPr>
        <w:t>[name]</w:t>
      </w:r>
    </w:p>
    <w:p w14:paraId="780B3F4D" w14:textId="77777777" w:rsidR="00D52009" w:rsidRDefault="00D52009" w:rsidP="00D52009">
      <w:pPr>
        <w:rPr>
          <w:sz w:val="26"/>
          <w:szCs w:val="26"/>
        </w:rPr>
      </w:pPr>
    </w:p>
    <w:p w14:paraId="284F77D2" w14:textId="1065F08D" w:rsidR="00381868" w:rsidRDefault="00381868" w:rsidP="00D52009">
      <w:pPr>
        <w:rPr>
          <w:sz w:val="26"/>
          <w:szCs w:val="26"/>
        </w:rPr>
        <w:sectPr w:rsidR="00381868" w:rsidSect="00EF3724">
          <w:headerReference w:type="default" r:id="rId16"/>
          <w:footerReference w:type="default" r:id="rId17"/>
          <w:type w:val="continuous"/>
          <w:pgSz w:w="12240" w:h="15840"/>
          <w:pgMar w:top="1440" w:right="2160" w:bottom="1440" w:left="2160" w:header="1440" w:footer="1440" w:gutter="0"/>
          <w:cols w:space="720"/>
          <w:docGrid w:linePitch="272"/>
        </w:sectPr>
      </w:pPr>
    </w:p>
    <w:p w14:paraId="1FD2518C" w14:textId="77777777" w:rsidR="008A5F56" w:rsidRDefault="008A5F56" w:rsidP="00197FE7">
      <w:pPr>
        <w:rPr>
          <w:b/>
          <w:bCs/>
          <w:sz w:val="26"/>
          <w:szCs w:val="26"/>
        </w:rPr>
      </w:pPr>
    </w:p>
    <w:p w14:paraId="4F165CA2" w14:textId="77777777" w:rsidR="008A5F56" w:rsidRDefault="008A5F56" w:rsidP="008A5F56">
      <w:pPr>
        <w:jc w:val="center"/>
        <w:rPr>
          <w:b/>
          <w:bCs/>
          <w:sz w:val="26"/>
          <w:szCs w:val="26"/>
        </w:rPr>
      </w:pPr>
    </w:p>
    <w:p w14:paraId="29E163D8" w14:textId="27EC8F77" w:rsidR="008A5F56" w:rsidRDefault="008A5F56" w:rsidP="008A5F56">
      <w:pPr>
        <w:jc w:val="center"/>
        <w:rPr>
          <w:b/>
          <w:bCs/>
          <w:sz w:val="26"/>
          <w:szCs w:val="26"/>
        </w:rPr>
      </w:pPr>
      <w:r w:rsidRPr="007B793B">
        <w:rPr>
          <w:b/>
          <w:bCs/>
          <w:sz w:val="32"/>
          <w:szCs w:val="32"/>
        </w:rPr>
        <w:t>EXHIBIT A</w:t>
      </w:r>
    </w:p>
    <w:p w14:paraId="5223A691" w14:textId="77777777" w:rsidR="008A5F56" w:rsidRDefault="008A5F56" w:rsidP="00D52009">
      <w:pPr>
        <w:jc w:val="center"/>
        <w:rPr>
          <w:b/>
          <w:bCs/>
          <w:sz w:val="26"/>
          <w:szCs w:val="26"/>
        </w:rPr>
      </w:pPr>
    </w:p>
    <w:p w14:paraId="41703C6B" w14:textId="77777777" w:rsidR="008A5F56" w:rsidRDefault="008A5F56" w:rsidP="00D52009">
      <w:pPr>
        <w:jc w:val="center"/>
        <w:rPr>
          <w:b/>
          <w:bCs/>
          <w:sz w:val="26"/>
          <w:szCs w:val="26"/>
        </w:rPr>
      </w:pPr>
    </w:p>
    <w:p w14:paraId="12C1DC69" w14:textId="77777777" w:rsidR="008A5F56" w:rsidRDefault="008A5F56" w:rsidP="00D52009">
      <w:pPr>
        <w:jc w:val="center"/>
        <w:rPr>
          <w:b/>
          <w:bCs/>
          <w:sz w:val="26"/>
          <w:szCs w:val="26"/>
        </w:rPr>
      </w:pPr>
    </w:p>
    <w:p w14:paraId="2A865515" w14:textId="77777777" w:rsidR="008A5F56" w:rsidRDefault="008A5F56" w:rsidP="00D52009">
      <w:pPr>
        <w:jc w:val="center"/>
        <w:rPr>
          <w:b/>
          <w:bCs/>
          <w:sz w:val="26"/>
          <w:szCs w:val="26"/>
        </w:rPr>
      </w:pPr>
    </w:p>
    <w:p w14:paraId="4847ACB1" w14:textId="77777777" w:rsidR="008A5F56" w:rsidRDefault="008A5F56" w:rsidP="00D52009">
      <w:pPr>
        <w:jc w:val="center"/>
        <w:rPr>
          <w:b/>
          <w:bCs/>
          <w:sz w:val="26"/>
          <w:szCs w:val="26"/>
        </w:rPr>
      </w:pPr>
    </w:p>
    <w:p w14:paraId="4F6C1C8B" w14:textId="77777777" w:rsidR="008A5F56" w:rsidRDefault="008A5F56" w:rsidP="00D52009">
      <w:pPr>
        <w:jc w:val="center"/>
        <w:rPr>
          <w:b/>
          <w:bCs/>
          <w:sz w:val="26"/>
          <w:szCs w:val="26"/>
        </w:rPr>
      </w:pPr>
    </w:p>
    <w:p w14:paraId="05C0BD81" w14:textId="77777777" w:rsidR="008A5F56" w:rsidRDefault="008A5F56" w:rsidP="00D52009">
      <w:pPr>
        <w:jc w:val="center"/>
        <w:rPr>
          <w:b/>
          <w:bCs/>
          <w:sz w:val="26"/>
          <w:szCs w:val="26"/>
        </w:rPr>
      </w:pPr>
    </w:p>
    <w:p w14:paraId="09E4129D" w14:textId="77777777" w:rsidR="008A5F56" w:rsidRDefault="008A5F56" w:rsidP="00D52009">
      <w:pPr>
        <w:jc w:val="center"/>
        <w:rPr>
          <w:b/>
          <w:bCs/>
          <w:sz w:val="26"/>
          <w:szCs w:val="26"/>
        </w:rPr>
      </w:pPr>
    </w:p>
    <w:p w14:paraId="6C6F79AE" w14:textId="77777777" w:rsidR="008A5F56" w:rsidRDefault="008A5F56" w:rsidP="00D52009">
      <w:pPr>
        <w:jc w:val="center"/>
        <w:rPr>
          <w:b/>
          <w:bCs/>
          <w:sz w:val="26"/>
          <w:szCs w:val="26"/>
        </w:rPr>
      </w:pPr>
    </w:p>
    <w:p w14:paraId="7A4F4F99" w14:textId="77777777" w:rsidR="008A5F56" w:rsidRDefault="008A5F56" w:rsidP="00D52009">
      <w:pPr>
        <w:jc w:val="center"/>
        <w:rPr>
          <w:b/>
          <w:bCs/>
          <w:sz w:val="26"/>
          <w:szCs w:val="26"/>
        </w:rPr>
      </w:pPr>
    </w:p>
    <w:p w14:paraId="4F4C5B64" w14:textId="77777777" w:rsidR="008A5F56" w:rsidRDefault="008A5F56" w:rsidP="00D52009">
      <w:pPr>
        <w:jc w:val="center"/>
        <w:rPr>
          <w:b/>
          <w:bCs/>
          <w:sz w:val="26"/>
          <w:szCs w:val="26"/>
        </w:rPr>
      </w:pPr>
    </w:p>
    <w:p w14:paraId="1B53289A" w14:textId="77777777" w:rsidR="008A5F56" w:rsidRDefault="008A5F56" w:rsidP="00D52009">
      <w:pPr>
        <w:jc w:val="center"/>
        <w:rPr>
          <w:b/>
          <w:bCs/>
          <w:sz w:val="26"/>
          <w:szCs w:val="26"/>
        </w:rPr>
      </w:pPr>
    </w:p>
    <w:p w14:paraId="76A11D9A" w14:textId="77777777" w:rsidR="008A5F56" w:rsidRDefault="008A5F56" w:rsidP="00D52009">
      <w:pPr>
        <w:jc w:val="center"/>
        <w:rPr>
          <w:b/>
          <w:bCs/>
          <w:sz w:val="26"/>
          <w:szCs w:val="26"/>
        </w:rPr>
      </w:pPr>
    </w:p>
    <w:p w14:paraId="0C50A9A8" w14:textId="77777777" w:rsidR="008A5F56" w:rsidRDefault="008A5F56" w:rsidP="00D52009">
      <w:pPr>
        <w:jc w:val="center"/>
        <w:rPr>
          <w:b/>
          <w:bCs/>
          <w:sz w:val="26"/>
          <w:szCs w:val="26"/>
        </w:rPr>
      </w:pPr>
    </w:p>
    <w:p w14:paraId="658D05C9" w14:textId="77777777" w:rsidR="008A5F56" w:rsidRDefault="008A5F56" w:rsidP="00D52009">
      <w:pPr>
        <w:jc w:val="center"/>
        <w:rPr>
          <w:b/>
          <w:bCs/>
          <w:sz w:val="26"/>
          <w:szCs w:val="26"/>
        </w:rPr>
      </w:pPr>
    </w:p>
    <w:p w14:paraId="71200AC5" w14:textId="77777777" w:rsidR="008A5F56" w:rsidRDefault="008A5F56" w:rsidP="00D52009">
      <w:pPr>
        <w:jc w:val="center"/>
        <w:rPr>
          <w:b/>
          <w:bCs/>
          <w:sz w:val="26"/>
          <w:szCs w:val="26"/>
        </w:rPr>
      </w:pPr>
    </w:p>
    <w:p w14:paraId="347DB503" w14:textId="77777777" w:rsidR="008A5F56" w:rsidRDefault="008A5F56" w:rsidP="00D52009">
      <w:pPr>
        <w:jc w:val="center"/>
        <w:rPr>
          <w:b/>
          <w:bCs/>
          <w:sz w:val="26"/>
          <w:szCs w:val="26"/>
        </w:rPr>
      </w:pPr>
    </w:p>
    <w:p w14:paraId="747F64B9" w14:textId="77777777" w:rsidR="008A5F56" w:rsidRDefault="008A5F56" w:rsidP="00D52009">
      <w:pPr>
        <w:jc w:val="center"/>
        <w:rPr>
          <w:b/>
          <w:bCs/>
          <w:sz w:val="26"/>
          <w:szCs w:val="26"/>
        </w:rPr>
      </w:pPr>
    </w:p>
    <w:p w14:paraId="227426B5" w14:textId="77777777" w:rsidR="008A5F56" w:rsidRDefault="008A5F56" w:rsidP="00D52009">
      <w:pPr>
        <w:jc w:val="center"/>
        <w:rPr>
          <w:b/>
          <w:bCs/>
          <w:sz w:val="26"/>
          <w:szCs w:val="26"/>
        </w:rPr>
      </w:pPr>
    </w:p>
    <w:p w14:paraId="0C8BDEAA" w14:textId="77777777" w:rsidR="008A5F56" w:rsidRDefault="008A5F56" w:rsidP="00D52009">
      <w:pPr>
        <w:jc w:val="center"/>
        <w:rPr>
          <w:b/>
          <w:bCs/>
          <w:sz w:val="26"/>
          <w:szCs w:val="26"/>
        </w:rPr>
      </w:pPr>
    </w:p>
    <w:p w14:paraId="62A40798" w14:textId="77777777" w:rsidR="008A5F56" w:rsidRDefault="008A5F56" w:rsidP="00D52009">
      <w:pPr>
        <w:jc w:val="center"/>
        <w:rPr>
          <w:b/>
          <w:bCs/>
          <w:sz w:val="26"/>
          <w:szCs w:val="26"/>
        </w:rPr>
      </w:pPr>
    </w:p>
    <w:p w14:paraId="098422F7" w14:textId="77777777" w:rsidR="008A5F56" w:rsidRDefault="008A5F56" w:rsidP="00D52009">
      <w:pPr>
        <w:jc w:val="center"/>
        <w:rPr>
          <w:b/>
          <w:bCs/>
          <w:sz w:val="26"/>
          <w:szCs w:val="26"/>
        </w:rPr>
      </w:pPr>
    </w:p>
    <w:p w14:paraId="40F8F1FF" w14:textId="77777777" w:rsidR="008A5F56" w:rsidRDefault="008A5F56" w:rsidP="00D52009">
      <w:pPr>
        <w:jc w:val="center"/>
        <w:rPr>
          <w:b/>
          <w:bCs/>
          <w:sz w:val="26"/>
          <w:szCs w:val="26"/>
        </w:rPr>
      </w:pPr>
    </w:p>
    <w:p w14:paraId="2BBEF665" w14:textId="77777777" w:rsidR="008A5F56" w:rsidRDefault="008A5F56" w:rsidP="00D52009">
      <w:pPr>
        <w:jc w:val="center"/>
        <w:rPr>
          <w:b/>
          <w:bCs/>
          <w:sz w:val="26"/>
          <w:szCs w:val="26"/>
        </w:rPr>
      </w:pPr>
    </w:p>
    <w:p w14:paraId="7516A091" w14:textId="77777777" w:rsidR="008A5F56" w:rsidRDefault="008A5F56" w:rsidP="00D52009">
      <w:pPr>
        <w:jc w:val="center"/>
        <w:rPr>
          <w:b/>
          <w:bCs/>
          <w:sz w:val="26"/>
          <w:szCs w:val="26"/>
        </w:rPr>
      </w:pPr>
    </w:p>
    <w:p w14:paraId="1DDC2310" w14:textId="77777777" w:rsidR="008A5F56" w:rsidRDefault="008A5F56" w:rsidP="00D52009">
      <w:pPr>
        <w:jc w:val="center"/>
        <w:rPr>
          <w:b/>
          <w:bCs/>
          <w:sz w:val="26"/>
          <w:szCs w:val="26"/>
        </w:rPr>
      </w:pPr>
    </w:p>
    <w:p w14:paraId="4234E43A" w14:textId="77777777" w:rsidR="008A5F56" w:rsidRDefault="008A5F56" w:rsidP="00D52009">
      <w:pPr>
        <w:jc w:val="center"/>
        <w:rPr>
          <w:b/>
          <w:bCs/>
          <w:sz w:val="26"/>
          <w:szCs w:val="26"/>
        </w:rPr>
      </w:pPr>
    </w:p>
    <w:p w14:paraId="46181C50" w14:textId="77777777" w:rsidR="008A5F56" w:rsidRDefault="008A5F56" w:rsidP="00D52009">
      <w:pPr>
        <w:jc w:val="center"/>
        <w:rPr>
          <w:b/>
          <w:bCs/>
          <w:sz w:val="26"/>
          <w:szCs w:val="26"/>
        </w:rPr>
      </w:pPr>
    </w:p>
    <w:p w14:paraId="5A293C66" w14:textId="77777777" w:rsidR="008A5F56" w:rsidRDefault="008A5F56" w:rsidP="00D52009">
      <w:pPr>
        <w:jc w:val="center"/>
        <w:rPr>
          <w:b/>
          <w:bCs/>
          <w:sz w:val="26"/>
          <w:szCs w:val="26"/>
        </w:rPr>
      </w:pPr>
    </w:p>
    <w:p w14:paraId="203F62F4" w14:textId="77777777" w:rsidR="008A5F56" w:rsidRDefault="008A5F56" w:rsidP="00D52009">
      <w:pPr>
        <w:jc w:val="center"/>
        <w:rPr>
          <w:b/>
          <w:bCs/>
          <w:sz w:val="26"/>
          <w:szCs w:val="26"/>
        </w:rPr>
      </w:pPr>
    </w:p>
    <w:p w14:paraId="09495E43" w14:textId="77777777" w:rsidR="008A5F56" w:rsidRDefault="008A5F56" w:rsidP="00D52009">
      <w:pPr>
        <w:jc w:val="center"/>
        <w:rPr>
          <w:b/>
          <w:bCs/>
          <w:sz w:val="26"/>
          <w:szCs w:val="26"/>
        </w:rPr>
      </w:pPr>
    </w:p>
    <w:p w14:paraId="60C509C2" w14:textId="77777777" w:rsidR="008A5F56" w:rsidRDefault="008A5F56" w:rsidP="00D52009">
      <w:pPr>
        <w:jc w:val="center"/>
        <w:rPr>
          <w:b/>
          <w:bCs/>
          <w:sz w:val="26"/>
          <w:szCs w:val="26"/>
        </w:rPr>
      </w:pPr>
    </w:p>
    <w:p w14:paraId="5EF09CDA" w14:textId="77777777" w:rsidR="008A5F56" w:rsidRDefault="008A5F56" w:rsidP="00D52009">
      <w:pPr>
        <w:jc w:val="center"/>
        <w:rPr>
          <w:b/>
          <w:bCs/>
          <w:sz w:val="26"/>
          <w:szCs w:val="26"/>
        </w:rPr>
      </w:pPr>
    </w:p>
    <w:p w14:paraId="4EB6CB95" w14:textId="77777777" w:rsidR="008A5F56" w:rsidRDefault="008A5F56" w:rsidP="00D52009">
      <w:pPr>
        <w:jc w:val="center"/>
        <w:rPr>
          <w:b/>
          <w:bCs/>
          <w:sz w:val="26"/>
          <w:szCs w:val="26"/>
        </w:rPr>
      </w:pPr>
    </w:p>
    <w:p w14:paraId="65CF5A7B" w14:textId="77777777" w:rsidR="008A5F56" w:rsidRDefault="008A5F56" w:rsidP="00D52009">
      <w:pPr>
        <w:jc w:val="center"/>
        <w:rPr>
          <w:b/>
          <w:bCs/>
          <w:sz w:val="26"/>
          <w:szCs w:val="26"/>
        </w:rPr>
      </w:pPr>
    </w:p>
    <w:p w14:paraId="632DD3FD" w14:textId="77777777" w:rsidR="008A5F56" w:rsidRDefault="008A5F56" w:rsidP="00197FE7">
      <w:pPr>
        <w:rPr>
          <w:b/>
          <w:bCs/>
          <w:sz w:val="26"/>
          <w:szCs w:val="26"/>
        </w:rPr>
      </w:pPr>
    </w:p>
    <w:p w14:paraId="624F2EB4" w14:textId="77777777" w:rsidR="00D9562C" w:rsidRDefault="00D9562C" w:rsidP="00D52009">
      <w:pPr>
        <w:jc w:val="center"/>
        <w:rPr>
          <w:b/>
          <w:bCs/>
          <w:sz w:val="26"/>
          <w:szCs w:val="26"/>
        </w:rPr>
      </w:pPr>
    </w:p>
    <w:p w14:paraId="5B67926E" w14:textId="77777777" w:rsidR="00D9562C" w:rsidRDefault="00D9562C" w:rsidP="00D52009">
      <w:pPr>
        <w:jc w:val="center"/>
        <w:rPr>
          <w:b/>
          <w:bCs/>
          <w:sz w:val="26"/>
          <w:szCs w:val="26"/>
        </w:rPr>
      </w:pPr>
    </w:p>
    <w:p w14:paraId="788D0D24" w14:textId="77777777" w:rsidR="00D9562C" w:rsidRDefault="00D9562C" w:rsidP="00D52009">
      <w:pPr>
        <w:jc w:val="center"/>
        <w:rPr>
          <w:b/>
          <w:bCs/>
          <w:sz w:val="26"/>
          <w:szCs w:val="26"/>
        </w:rPr>
      </w:pPr>
    </w:p>
    <w:p w14:paraId="5309DFEE" w14:textId="77777777" w:rsidR="00D9562C" w:rsidRDefault="00D9562C" w:rsidP="00D9562C">
      <w:pPr>
        <w:jc w:val="center"/>
        <w:rPr>
          <w:b/>
          <w:bCs/>
          <w:sz w:val="26"/>
          <w:szCs w:val="26"/>
        </w:rPr>
      </w:pPr>
    </w:p>
    <w:p w14:paraId="280B42AE" w14:textId="0C92D9D8" w:rsidR="00D9562C" w:rsidRDefault="00D9562C" w:rsidP="00D9562C">
      <w:pPr>
        <w:jc w:val="center"/>
        <w:rPr>
          <w:b/>
          <w:bCs/>
          <w:sz w:val="32"/>
          <w:szCs w:val="32"/>
        </w:rPr>
      </w:pPr>
      <w:r w:rsidRPr="007B793B">
        <w:rPr>
          <w:b/>
          <w:bCs/>
          <w:sz w:val="32"/>
          <w:szCs w:val="32"/>
        </w:rPr>
        <w:lastRenderedPageBreak/>
        <w:t xml:space="preserve">EXHIBIT </w:t>
      </w:r>
      <w:r>
        <w:rPr>
          <w:b/>
          <w:bCs/>
          <w:sz w:val="32"/>
          <w:szCs w:val="32"/>
        </w:rPr>
        <w:t>B</w:t>
      </w:r>
    </w:p>
    <w:p w14:paraId="5E49848C" w14:textId="77777777" w:rsidR="00D9562C" w:rsidRDefault="00D9562C" w:rsidP="00D9562C">
      <w:pPr>
        <w:jc w:val="center"/>
        <w:rPr>
          <w:b/>
          <w:bCs/>
          <w:sz w:val="32"/>
          <w:szCs w:val="32"/>
        </w:rPr>
      </w:pPr>
    </w:p>
    <w:p w14:paraId="474CBEBB" w14:textId="77777777" w:rsidR="00D9562C" w:rsidRDefault="00D9562C" w:rsidP="00D9562C">
      <w:pPr>
        <w:jc w:val="center"/>
        <w:rPr>
          <w:b/>
          <w:bCs/>
          <w:sz w:val="32"/>
          <w:szCs w:val="32"/>
        </w:rPr>
      </w:pPr>
    </w:p>
    <w:p w14:paraId="71DDD4FE" w14:textId="77777777" w:rsidR="00D9562C" w:rsidRDefault="00D9562C" w:rsidP="00D9562C">
      <w:pPr>
        <w:jc w:val="center"/>
        <w:rPr>
          <w:b/>
          <w:bCs/>
          <w:sz w:val="32"/>
          <w:szCs w:val="32"/>
        </w:rPr>
      </w:pPr>
    </w:p>
    <w:p w14:paraId="681D70B0" w14:textId="77777777" w:rsidR="00D9562C" w:rsidRDefault="00D9562C" w:rsidP="00D9562C">
      <w:pPr>
        <w:jc w:val="center"/>
        <w:rPr>
          <w:b/>
          <w:bCs/>
          <w:sz w:val="32"/>
          <w:szCs w:val="32"/>
        </w:rPr>
      </w:pPr>
    </w:p>
    <w:p w14:paraId="59593EAD" w14:textId="77777777" w:rsidR="00D9562C" w:rsidRDefault="00D9562C" w:rsidP="00D9562C">
      <w:pPr>
        <w:jc w:val="center"/>
        <w:rPr>
          <w:b/>
          <w:bCs/>
          <w:sz w:val="32"/>
          <w:szCs w:val="32"/>
        </w:rPr>
      </w:pPr>
    </w:p>
    <w:p w14:paraId="04ACB6CC" w14:textId="77777777" w:rsidR="00D9562C" w:rsidRDefault="00D9562C" w:rsidP="00D9562C">
      <w:pPr>
        <w:jc w:val="center"/>
        <w:rPr>
          <w:b/>
          <w:bCs/>
          <w:sz w:val="32"/>
          <w:szCs w:val="32"/>
        </w:rPr>
      </w:pPr>
    </w:p>
    <w:p w14:paraId="5BDBFCA4" w14:textId="77777777" w:rsidR="00D9562C" w:rsidRDefault="00D9562C" w:rsidP="00D9562C">
      <w:pPr>
        <w:jc w:val="center"/>
        <w:rPr>
          <w:b/>
          <w:bCs/>
          <w:sz w:val="32"/>
          <w:szCs w:val="32"/>
        </w:rPr>
      </w:pPr>
    </w:p>
    <w:p w14:paraId="13888575" w14:textId="77777777" w:rsidR="00D9562C" w:rsidRDefault="00D9562C" w:rsidP="00D9562C">
      <w:pPr>
        <w:jc w:val="center"/>
        <w:rPr>
          <w:b/>
          <w:bCs/>
          <w:sz w:val="32"/>
          <w:szCs w:val="32"/>
        </w:rPr>
      </w:pPr>
    </w:p>
    <w:p w14:paraId="50D22281" w14:textId="77777777" w:rsidR="00D9562C" w:rsidRDefault="00D9562C" w:rsidP="00D9562C">
      <w:pPr>
        <w:jc w:val="center"/>
        <w:rPr>
          <w:b/>
          <w:bCs/>
          <w:sz w:val="32"/>
          <w:szCs w:val="32"/>
        </w:rPr>
      </w:pPr>
    </w:p>
    <w:p w14:paraId="35809382" w14:textId="77777777" w:rsidR="00D9562C" w:rsidRDefault="00D9562C" w:rsidP="00D9562C">
      <w:pPr>
        <w:jc w:val="center"/>
        <w:rPr>
          <w:b/>
          <w:bCs/>
          <w:sz w:val="32"/>
          <w:szCs w:val="32"/>
        </w:rPr>
      </w:pPr>
    </w:p>
    <w:p w14:paraId="5C9EF897" w14:textId="77777777" w:rsidR="00D9562C" w:rsidRDefault="00D9562C" w:rsidP="00D9562C">
      <w:pPr>
        <w:jc w:val="center"/>
        <w:rPr>
          <w:b/>
          <w:bCs/>
          <w:sz w:val="32"/>
          <w:szCs w:val="32"/>
        </w:rPr>
      </w:pPr>
    </w:p>
    <w:p w14:paraId="5A6878D1" w14:textId="77777777" w:rsidR="00D9562C" w:rsidRDefault="00D9562C" w:rsidP="00D9562C">
      <w:pPr>
        <w:jc w:val="center"/>
        <w:rPr>
          <w:b/>
          <w:bCs/>
          <w:sz w:val="32"/>
          <w:szCs w:val="32"/>
        </w:rPr>
      </w:pPr>
    </w:p>
    <w:p w14:paraId="2DC5C169" w14:textId="77777777" w:rsidR="00D9562C" w:rsidRDefault="00D9562C" w:rsidP="00D9562C">
      <w:pPr>
        <w:jc w:val="center"/>
        <w:rPr>
          <w:b/>
          <w:bCs/>
          <w:sz w:val="32"/>
          <w:szCs w:val="32"/>
        </w:rPr>
      </w:pPr>
    </w:p>
    <w:p w14:paraId="1F40D892" w14:textId="77777777" w:rsidR="00D9562C" w:rsidRDefault="00D9562C" w:rsidP="00D9562C">
      <w:pPr>
        <w:jc w:val="center"/>
        <w:rPr>
          <w:b/>
          <w:bCs/>
          <w:sz w:val="32"/>
          <w:szCs w:val="32"/>
        </w:rPr>
      </w:pPr>
    </w:p>
    <w:p w14:paraId="2A4932C8" w14:textId="77777777" w:rsidR="00D9562C" w:rsidRDefault="00D9562C" w:rsidP="00D9562C">
      <w:pPr>
        <w:jc w:val="center"/>
        <w:rPr>
          <w:b/>
          <w:bCs/>
          <w:sz w:val="32"/>
          <w:szCs w:val="32"/>
        </w:rPr>
      </w:pPr>
    </w:p>
    <w:p w14:paraId="5E147EA3" w14:textId="77777777" w:rsidR="00D9562C" w:rsidRDefault="00D9562C" w:rsidP="00D9562C">
      <w:pPr>
        <w:jc w:val="center"/>
        <w:rPr>
          <w:b/>
          <w:bCs/>
          <w:sz w:val="32"/>
          <w:szCs w:val="32"/>
        </w:rPr>
      </w:pPr>
    </w:p>
    <w:p w14:paraId="04C73B27" w14:textId="77777777" w:rsidR="00D9562C" w:rsidRDefault="00D9562C" w:rsidP="00D9562C">
      <w:pPr>
        <w:jc w:val="center"/>
        <w:rPr>
          <w:b/>
          <w:bCs/>
          <w:sz w:val="32"/>
          <w:szCs w:val="32"/>
        </w:rPr>
      </w:pPr>
    </w:p>
    <w:p w14:paraId="0EFBCC8C" w14:textId="77777777" w:rsidR="00D9562C" w:rsidRDefault="00D9562C" w:rsidP="00D9562C">
      <w:pPr>
        <w:jc w:val="center"/>
        <w:rPr>
          <w:b/>
          <w:bCs/>
          <w:sz w:val="32"/>
          <w:szCs w:val="32"/>
        </w:rPr>
      </w:pPr>
    </w:p>
    <w:p w14:paraId="525F6396" w14:textId="77777777" w:rsidR="00D9562C" w:rsidRDefault="00D9562C" w:rsidP="00D9562C">
      <w:pPr>
        <w:jc w:val="center"/>
        <w:rPr>
          <w:b/>
          <w:bCs/>
          <w:sz w:val="32"/>
          <w:szCs w:val="32"/>
        </w:rPr>
      </w:pPr>
    </w:p>
    <w:p w14:paraId="2E59AB69" w14:textId="77777777" w:rsidR="00D9562C" w:rsidRDefault="00D9562C" w:rsidP="00D9562C">
      <w:pPr>
        <w:jc w:val="center"/>
        <w:rPr>
          <w:b/>
          <w:bCs/>
          <w:sz w:val="32"/>
          <w:szCs w:val="32"/>
        </w:rPr>
      </w:pPr>
    </w:p>
    <w:p w14:paraId="5D36D1CA" w14:textId="77777777" w:rsidR="00D9562C" w:rsidRDefault="00D9562C" w:rsidP="00D9562C">
      <w:pPr>
        <w:jc w:val="center"/>
        <w:rPr>
          <w:b/>
          <w:bCs/>
          <w:sz w:val="32"/>
          <w:szCs w:val="32"/>
        </w:rPr>
      </w:pPr>
    </w:p>
    <w:p w14:paraId="79FB1DFE" w14:textId="77777777" w:rsidR="00D9562C" w:rsidRDefault="00D9562C" w:rsidP="00D9562C">
      <w:pPr>
        <w:jc w:val="center"/>
        <w:rPr>
          <w:b/>
          <w:bCs/>
          <w:sz w:val="32"/>
          <w:szCs w:val="32"/>
        </w:rPr>
      </w:pPr>
    </w:p>
    <w:p w14:paraId="5F0BEA27" w14:textId="77777777" w:rsidR="00D9562C" w:rsidRDefault="00D9562C" w:rsidP="00D9562C">
      <w:pPr>
        <w:jc w:val="center"/>
        <w:rPr>
          <w:b/>
          <w:bCs/>
          <w:sz w:val="32"/>
          <w:szCs w:val="32"/>
        </w:rPr>
      </w:pPr>
    </w:p>
    <w:p w14:paraId="39E1DC94" w14:textId="77777777" w:rsidR="00D9562C" w:rsidRDefault="00D9562C" w:rsidP="00D9562C">
      <w:pPr>
        <w:jc w:val="center"/>
        <w:rPr>
          <w:b/>
          <w:bCs/>
          <w:sz w:val="32"/>
          <w:szCs w:val="32"/>
        </w:rPr>
      </w:pPr>
    </w:p>
    <w:p w14:paraId="3F0D8183" w14:textId="77777777" w:rsidR="00D9562C" w:rsidRDefault="00D9562C" w:rsidP="00D9562C">
      <w:pPr>
        <w:jc w:val="center"/>
        <w:rPr>
          <w:b/>
          <w:bCs/>
          <w:sz w:val="32"/>
          <w:szCs w:val="32"/>
        </w:rPr>
      </w:pPr>
    </w:p>
    <w:p w14:paraId="5659D392" w14:textId="77777777" w:rsidR="008A5F56" w:rsidRDefault="008A5F56" w:rsidP="00D52009">
      <w:pPr>
        <w:jc w:val="center"/>
        <w:rPr>
          <w:b/>
          <w:bCs/>
          <w:sz w:val="26"/>
          <w:szCs w:val="26"/>
        </w:rPr>
      </w:pPr>
    </w:p>
    <w:p w14:paraId="30E93356" w14:textId="77777777" w:rsidR="009F5FC3" w:rsidRDefault="009F5FC3" w:rsidP="00D52009">
      <w:pPr>
        <w:jc w:val="center"/>
        <w:rPr>
          <w:b/>
          <w:bCs/>
          <w:sz w:val="26"/>
          <w:szCs w:val="26"/>
        </w:rPr>
      </w:pPr>
    </w:p>
    <w:p w14:paraId="6D2E2B9B" w14:textId="77777777" w:rsidR="00197FE7" w:rsidRDefault="00197FE7" w:rsidP="00D52009">
      <w:pPr>
        <w:jc w:val="center"/>
        <w:rPr>
          <w:b/>
          <w:bCs/>
          <w:sz w:val="26"/>
          <w:szCs w:val="26"/>
        </w:rPr>
      </w:pPr>
    </w:p>
    <w:p w14:paraId="374C9D4F" w14:textId="77777777" w:rsidR="00197FE7" w:rsidRDefault="00197FE7" w:rsidP="00D52009">
      <w:pPr>
        <w:jc w:val="center"/>
        <w:rPr>
          <w:b/>
          <w:bCs/>
          <w:sz w:val="26"/>
          <w:szCs w:val="26"/>
        </w:rPr>
      </w:pPr>
    </w:p>
    <w:p w14:paraId="37308402" w14:textId="77777777" w:rsidR="00197FE7" w:rsidRDefault="00197FE7" w:rsidP="00D52009">
      <w:pPr>
        <w:jc w:val="center"/>
        <w:rPr>
          <w:b/>
          <w:bCs/>
          <w:sz w:val="26"/>
          <w:szCs w:val="26"/>
        </w:rPr>
      </w:pPr>
    </w:p>
    <w:p w14:paraId="063B514A" w14:textId="77777777" w:rsidR="00197FE7" w:rsidRDefault="00197FE7" w:rsidP="00D52009">
      <w:pPr>
        <w:jc w:val="center"/>
        <w:rPr>
          <w:b/>
          <w:bCs/>
          <w:sz w:val="26"/>
          <w:szCs w:val="26"/>
        </w:rPr>
      </w:pPr>
    </w:p>
    <w:p w14:paraId="19E6ACEA" w14:textId="77777777" w:rsidR="00197FE7" w:rsidRDefault="00197FE7" w:rsidP="00D52009">
      <w:pPr>
        <w:jc w:val="center"/>
        <w:rPr>
          <w:b/>
          <w:bCs/>
          <w:sz w:val="26"/>
          <w:szCs w:val="26"/>
        </w:rPr>
      </w:pPr>
    </w:p>
    <w:p w14:paraId="0BBE6ECC" w14:textId="77777777" w:rsidR="00197FE7" w:rsidRDefault="00197FE7" w:rsidP="00D52009">
      <w:pPr>
        <w:jc w:val="center"/>
        <w:rPr>
          <w:b/>
          <w:bCs/>
          <w:sz w:val="26"/>
          <w:szCs w:val="26"/>
        </w:rPr>
      </w:pPr>
    </w:p>
    <w:p w14:paraId="487D5389" w14:textId="77777777" w:rsidR="00197FE7" w:rsidRDefault="00197FE7" w:rsidP="00D52009">
      <w:pPr>
        <w:jc w:val="center"/>
        <w:rPr>
          <w:b/>
          <w:bCs/>
          <w:sz w:val="26"/>
          <w:szCs w:val="26"/>
        </w:rPr>
      </w:pPr>
    </w:p>
    <w:p w14:paraId="4655117E" w14:textId="77777777" w:rsidR="00197FE7" w:rsidRDefault="00197FE7" w:rsidP="00D52009">
      <w:pPr>
        <w:jc w:val="center"/>
        <w:rPr>
          <w:b/>
          <w:bCs/>
          <w:sz w:val="26"/>
          <w:szCs w:val="26"/>
        </w:rPr>
      </w:pPr>
    </w:p>
    <w:p w14:paraId="6203B25A" w14:textId="77777777" w:rsidR="00197FE7" w:rsidRDefault="00197FE7" w:rsidP="00D52009">
      <w:pPr>
        <w:jc w:val="center"/>
        <w:rPr>
          <w:b/>
          <w:bCs/>
          <w:sz w:val="26"/>
          <w:szCs w:val="26"/>
        </w:rPr>
      </w:pPr>
    </w:p>
    <w:p w14:paraId="0BB481AB" w14:textId="2E002360" w:rsidR="00D52009" w:rsidRDefault="00D52009" w:rsidP="00D52009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PROOF OF SERVICE</w:t>
      </w:r>
    </w:p>
    <w:p w14:paraId="26DF3073" w14:textId="77777777" w:rsidR="00D52009" w:rsidRDefault="00D52009" w:rsidP="00D52009">
      <w:pPr>
        <w:rPr>
          <w:sz w:val="26"/>
          <w:szCs w:val="26"/>
        </w:rPr>
      </w:pPr>
    </w:p>
    <w:p w14:paraId="5B526F83" w14:textId="77777777" w:rsidR="00794AFC" w:rsidRDefault="00D52009" w:rsidP="00D52009">
      <w:pPr>
        <w:jc w:val="center"/>
      </w:pPr>
      <w:r>
        <w:rPr>
          <w:i/>
          <w:iCs/>
          <w:color w:val="0000FF"/>
          <w:sz w:val="26"/>
          <w:szCs w:val="26"/>
        </w:rPr>
        <w:t>[Include district attorney and trial counsel.]</w:t>
      </w:r>
    </w:p>
    <w:sectPr w:rsidR="00794AFC" w:rsidSect="00D52009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E3E92" w14:textId="77777777" w:rsidR="00006C7B" w:rsidRDefault="00006C7B" w:rsidP="00D52009">
      <w:r>
        <w:separator/>
      </w:r>
    </w:p>
  </w:endnote>
  <w:endnote w:type="continuationSeparator" w:id="0">
    <w:p w14:paraId="62A99CFF" w14:textId="77777777" w:rsidR="00006C7B" w:rsidRDefault="00006C7B" w:rsidP="00D52009">
      <w:r>
        <w:continuationSeparator/>
      </w:r>
    </w:p>
  </w:endnote>
  <w:endnote w:type="continuationNotice" w:id="1">
    <w:p w14:paraId="25A277A4" w14:textId="77777777" w:rsidR="00006C7B" w:rsidRDefault="00006C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18538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048CCB" w14:textId="74B36A75" w:rsidR="00197FE7" w:rsidRDefault="00197F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AF9CF7" w14:textId="77777777" w:rsidR="00197FE7" w:rsidRDefault="00197F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C7C99" w14:textId="77777777" w:rsidR="00E57AE4" w:rsidRDefault="00E57AE4">
    <w:pPr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26D34" w14:textId="77777777" w:rsidR="00197FE7" w:rsidRDefault="00197FE7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F0994" w14:textId="77777777" w:rsidR="00006C7B" w:rsidRDefault="00006C7B" w:rsidP="00D52009">
      <w:r>
        <w:separator/>
      </w:r>
    </w:p>
  </w:footnote>
  <w:footnote w:type="continuationSeparator" w:id="0">
    <w:p w14:paraId="0C31D89D" w14:textId="77777777" w:rsidR="00006C7B" w:rsidRDefault="00006C7B" w:rsidP="00D52009">
      <w:r>
        <w:continuationSeparator/>
      </w:r>
    </w:p>
  </w:footnote>
  <w:footnote w:type="continuationNotice" w:id="1">
    <w:p w14:paraId="5DA5D299" w14:textId="77777777" w:rsidR="00006C7B" w:rsidRDefault="00006C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267A3" w14:textId="77777777" w:rsidR="007979CB" w:rsidRDefault="007979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4CF11" w14:textId="77777777" w:rsidR="009E0AC0" w:rsidRPr="00D52009" w:rsidRDefault="009E0AC0" w:rsidP="009E0AC0">
    <w:pPr>
      <w:rPr>
        <w:sz w:val="26"/>
        <w:szCs w:val="26"/>
      </w:rPr>
    </w:pPr>
    <w:r w:rsidRPr="00D52009">
      <w:rPr>
        <w:sz w:val="26"/>
        <w:szCs w:val="26"/>
      </w:rPr>
      <w:t>Penal Code section 1237.1 Request for Correction of Credits</w:t>
    </w:r>
  </w:p>
  <w:p w14:paraId="5FC8ACB8" w14:textId="77777777" w:rsidR="009E0AC0" w:rsidRPr="00D52009" w:rsidRDefault="009E0AC0" w:rsidP="009E0AC0">
    <w:pPr>
      <w:rPr>
        <w:sz w:val="26"/>
        <w:szCs w:val="26"/>
      </w:rPr>
    </w:pPr>
    <w:r w:rsidRPr="00D52009">
      <w:rPr>
        <w:i/>
        <w:iCs/>
        <w:sz w:val="26"/>
        <w:szCs w:val="26"/>
      </w:rPr>
      <w:t xml:space="preserve">People v. </w:t>
    </w:r>
    <w:r w:rsidRPr="00D52009">
      <w:rPr>
        <w:i/>
        <w:iCs/>
        <w:color w:val="0000FF"/>
        <w:sz w:val="26"/>
        <w:szCs w:val="26"/>
      </w:rPr>
      <w:t xml:space="preserve">[client’s name] </w:t>
    </w:r>
    <w:r w:rsidRPr="00D52009">
      <w:rPr>
        <w:i/>
        <w:iCs/>
        <w:color w:val="008000"/>
        <w:sz w:val="26"/>
        <w:szCs w:val="26"/>
      </w:rPr>
      <w:t>/ In re [client’s first name, last initial]</w:t>
    </w:r>
  </w:p>
  <w:p w14:paraId="3096FE43" w14:textId="77777777" w:rsidR="009E0AC0" w:rsidRPr="00D52009" w:rsidRDefault="009E0AC0" w:rsidP="009E0AC0">
    <w:pPr>
      <w:rPr>
        <w:sz w:val="26"/>
        <w:szCs w:val="26"/>
      </w:rPr>
    </w:pPr>
    <w:r w:rsidRPr="00D52009">
      <w:rPr>
        <w:sz w:val="26"/>
        <w:szCs w:val="26"/>
      </w:rPr>
      <w:t xml:space="preserve">Superior Court No. </w:t>
    </w:r>
    <w:r w:rsidRPr="00D52009">
      <w:rPr>
        <w:i/>
        <w:iCs/>
        <w:color w:val="0000FF"/>
        <w:sz w:val="26"/>
        <w:szCs w:val="26"/>
      </w:rPr>
      <w:t>[number]</w:t>
    </w:r>
  </w:p>
  <w:p w14:paraId="2BA52E00" w14:textId="77777777" w:rsidR="009E0AC0" w:rsidRDefault="009E0AC0" w:rsidP="009E0AC0">
    <w:pPr>
      <w:rPr>
        <w:i/>
        <w:iCs/>
        <w:color w:val="0000FF"/>
        <w:sz w:val="26"/>
        <w:szCs w:val="26"/>
      </w:rPr>
    </w:pPr>
    <w:r w:rsidRPr="00D52009">
      <w:rPr>
        <w:sz w:val="26"/>
        <w:szCs w:val="26"/>
      </w:rPr>
      <w:t xml:space="preserve">Court of Appeal No. </w:t>
    </w:r>
    <w:r w:rsidRPr="00D52009">
      <w:rPr>
        <w:i/>
        <w:iCs/>
        <w:color w:val="0000FF"/>
        <w:sz w:val="26"/>
        <w:szCs w:val="26"/>
      </w:rPr>
      <w:t>[number]</w:t>
    </w:r>
  </w:p>
  <w:p w14:paraId="7AE291C9" w14:textId="77777777" w:rsidR="009E0AC0" w:rsidRPr="001761BC" w:rsidRDefault="009E0AC0" w:rsidP="009E0AC0">
    <w:pPr>
      <w:rPr>
        <w:sz w:val="26"/>
        <w:szCs w:val="26"/>
      </w:rPr>
    </w:pPr>
    <w:r>
      <w:rPr>
        <w:sz w:val="26"/>
        <w:szCs w:val="26"/>
      </w:rPr>
      <w:t>Page</w:t>
    </w:r>
    <w:r w:rsidRPr="00D52009">
      <w:rPr>
        <w:sz w:val="26"/>
        <w:szCs w:val="26"/>
      </w:rPr>
      <w:t xml:space="preserve"> </w:t>
    </w:r>
    <w:r w:rsidRPr="00D52009">
      <w:rPr>
        <w:i/>
        <w:iCs/>
        <w:color w:val="0000FF"/>
        <w:sz w:val="26"/>
        <w:szCs w:val="26"/>
      </w:rPr>
      <w:t>[number]</w:t>
    </w:r>
  </w:p>
  <w:p w14:paraId="60FFB96A" w14:textId="77777777" w:rsidR="009E0AC0" w:rsidRDefault="009E0A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FBBA8" w14:textId="77777777" w:rsidR="001C2A2B" w:rsidRDefault="001C2A2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5E801" w14:textId="77777777" w:rsidR="009C7464" w:rsidRPr="00D52009" w:rsidRDefault="009C7464" w:rsidP="009C7464">
    <w:pPr>
      <w:rPr>
        <w:sz w:val="26"/>
        <w:szCs w:val="26"/>
      </w:rPr>
    </w:pPr>
    <w:r w:rsidRPr="00D52009">
      <w:rPr>
        <w:sz w:val="26"/>
        <w:szCs w:val="26"/>
      </w:rPr>
      <w:t>Penal Code section 1237.1 Request for Correction of Credits</w:t>
    </w:r>
  </w:p>
  <w:p w14:paraId="08C2582A" w14:textId="77777777" w:rsidR="009C7464" w:rsidRPr="00D52009" w:rsidRDefault="009C7464" w:rsidP="009C7464">
    <w:pPr>
      <w:rPr>
        <w:sz w:val="26"/>
        <w:szCs w:val="26"/>
      </w:rPr>
    </w:pPr>
    <w:r w:rsidRPr="00D52009">
      <w:rPr>
        <w:i/>
        <w:iCs/>
        <w:sz w:val="26"/>
        <w:szCs w:val="26"/>
      </w:rPr>
      <w:t xml:space="preserve">People v. </w:t>
    </w:r>
    <w:r w:rsidRPr="00D52009">
      <w:rPr>
        <w:i/>
        <w:iCs/>
        <w:color w:val="0000FF"/>
        <w:sz w:val="26"/>
        <w:szCs w:val="26"/>
      </w:rPr>
      <w:t xml:space="preserve">[client’s name] </w:t>
    </w:r>
    <w:r w:rsidRPr="00D52009">
      <w:rPr>
        <w:i/>
        <w:iCs/>
        <w:color w:val="008000"/>
        <w:sz w:val="26"/>
        <w:szCs w:val="26"/>
      </w:rPr>
      <w:t>/ In re [client’s first name, last initial]</w:t>
    </w:r>
  </w:p>
  <w:p w14:paraId="22BD0905" w14:textId="77777777" w:rsidR="009C7464" w:rsidRPr="00D52009" w:rsidRDefault="009C7464" w:rsidP="009C7464">
    <w:pPr>
      <w:rPr>
        <w:sz w:val="26"/>
        <w:szCs w:val="26"/>
      </w:rPr>
    </w:pPr>
    <w:r w:rsidRPr="00D52009">
      <w:rPr>
        <w:sz w:val="26"/>
        <w:szCs w:val="26"/>
      </w:rPr>
      <w:t xml:space="preserve">Superior Court No. </w:t>
    </w:r>
    <w:r w:rsidRPr="00D52009">
      <w:rPr>
        <w:i/>
        <w:iCs/>
        <w:color w:val="0000FF"/>
        <w:sz w:val="26"/>
        <w:szCs w:val="26"/>
      </w:rPr>
      <w:t>[number]</w:t>
    </w:r>
  </w:p>
  <w:p w14:paraId="490FBC6A" w14:textId="77777777" w:rsidR="009C7464" w:rsidRDefault="009C7464" w:rsidP="009C7464">
    <w:pPr>
      <w:rPr>
        <w:i/>
        <w:iCs/>
        <w:color w:val="0000FF"/>
        <w:sz w:val="26"/>
        <w:szCs w:val="26"/>
      </w:rPr>
    </w:pPr>
    <w:r w:rsidRPr="00D52009">
      <w:rPr>
        <w:sz w:val="26"/>
        <w:szCs w:val="26"/>
      </w:rPr>
      <w:t xml:space="preserve">Court of Appeal No. </w:t>
    </w:r>
    <w:r w:rsidRPr="00D52009">
      <w:rPr>
        <w:i/>
        <w:iCs/>
        <w:color w:val="0000FF"/>
        <w:sz w:val="26"/>
        <w:szCs w:val="26"/>
      </w:rPr>
      <w:t>[number]</w:t>
    </w:r>
  </w:p>
  <w:p w14:paraId="7BBBFFCD" w14:textId="77777777" w:rsidR="009C7464" w:rsidRPr="001761BC" w:rsidRDefault="009C7464" w:rsidP="009C7464">
    <w:pPr>
      <w:rPr>
        <w:sz w:val="26"/>
        <w:szCs w:val="26"/>
      </w:rPr>
    </w:pPr>
    <w:r>
      <w:rPr>
        <w:sz w:val="26"/>
        <w:szCs w:val="26"/>
      </w:rPr>
      <w:t>Page</w:t>
    </w:r>
    <w:r w:rsidRPr="00D52009">
      <w:rPr>
        <w:sz w:val="26"/>
        <w:szCs w:val="26"/>
      </w:rPr>
      <w:t xml:space="preserve"> </w:t>
    </w:r>
    <w:r w:rsidRPr="00D52009">
      <w:rPr>
        <w:i/>
        <w:iCs/>
        <w:color w:val="0000FF"/>
        <w:sz w:val="26"/>
        <w:szCs w:val="26"/>
      </w:rPr>
      <w:t>[number]</w:t>
    </w:r>
  </w:p>
  <w:p w14:paraId="6D6A324D" w14:textId="77777777" w:rsidR="00E57AE4" w:rsidRPr="00D52009" w:rsidRDefault="00E57AE4" w:rsidP="00D52009">
    <w:pPr>
      <w:pStyle w:val="Header"/>
      <w:rPr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D8209" w14:textId="77777777" w:rsidR="00F41141" w:rsidRPr="00D52009" w:rsidRDefault="00F41141" w:rsidP="00D52009">
    <w:pPr>
      <w:pStyle w:val="Header"/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009"/>
    <w:rsid w:val="00006C7B"/>
    <w:rsid w:val="000174C9"/>
    <w:rsid w:val="00032F2B"/>
    <w:rsid w:val="000369E5"/>
    <w:rsid w:val="000516BD"/>
    <w:rsid w:val="00093888"/>
    <w:rsid w:val="0009398F"/>
    <w:rsid w:val="000A7C5B"/>
    <w:rsid w:val="000C1DC3"/>
    <w:rsid w:val="000D230D"/>
    <w:rsid w:val="00105E30"/>
    <w:rsid w:val="00127978"/>
    <w:rsid w:val="00130CEA"/>
    <w:rsid w:val="0014618F"/>
    <w:rsid w:val="001761BC"/>
    <w:rsid w:val="001828F2"/>
    <w:rsid w:val="00187496"/>
    <w:rsid w:val="0019262A"/>
    <w:rsid w:val="00197FE7"/>
    <w:rsid w:val="001B6A51"/>
    <w:rsid w:val="001C2A2B"/>
    <w:rsid w:val="001D26BB"/>
    <w:rsid w:val="0023565E"/>
    <w:rsid w:val="00241802"/>
    <w:rsid w:val="002D77FB"/>
    <w:rsid w:val="00306335"/>
    <w:rsid w:val="00350926"/>
    <w:rsid w:val="00381868"/>
    <w:rsid w:val="003A57D5"/>
    <w:rsid w:val="003D7442"/>
    <w:rsid w:val="003D7A80"/>
    <w:rsid w:val="003E58BE"/>
    <w:rsid w:val="00413498"/>
    <w:rsid w:val="00414BDD"/>
    <w:rsid w:val="00423DEE"/>
    <w:rsid w:val="0045536C"/>
    <w:rsid w:val="004676A9"/>
    <w:rsid w:val="00490ED0"/>
    <w:rsid w:val="004C1C2A"/>
    <w:rsid w:val="004C26EC"/>
    <w:rsid w:val="004E2E03"/>
    <w:rsid w:val="00541ED2"/>
    <w:rsid w:val="0059572A"/>
    <w:rsid w:val="005B2400"/>
    <w:rsid w:val="005B242A"/>
    <w:rsid w:val="005B2D62"/>
    <w:rsid w:val="005B4F1A"/>
    <w:rsid w:val="006250B7"/>
    <w:rsid w:val="00636A58"/>
    <w:rsid w:val="00686A47"/>
    <w:rsid w:val="00696E52"/>
    <w:rsid w:val="00745232"/>
    <w:rsid w:val="00777261"/>
    <w:rsid w:val="00794AFC"/>
    <w:rsid w:val="00795F23"/>
    <w:rsid w:val="007979CB"/>
    <w:rsid w:val="00811B51"/>
    <w:rsid w:val="00843B50"/>
    <w:rsid w:val="008A5F56"/>
    <w:rsid w:val="008A7140"/>
    <w:rsid w:val="008A79D7"/>
    <w:rsid w:val="008C6F79"/>
    <w:rsid w:val="008D7228"/>
    <w:rsid w:val="00924C05"/>
    <w:rsid w:val="00935ABA"/>
    <w:rsid w:val="00940DEE"/>
    <w:rsid w:val="009565C8"/>
    <w:rsid w:val="009919EC"/>
    <w:rsid w:val="009A425F"/>
    <w:rsid w:val="009A7551"/>
    <w:rsid w:val="009C3755"/>
    <w:rsid w:val="009C7464"/>
    <w:rsid w:val="009D2626"/>
    <w:rsid w:val="009E0AC0"/>
    <w:rsid w:val="009F5FC3"/>
    <w:rsid w:val="00A25F04"/>
    <w:rsid w:val="00A330D9"/>
    <w:rsid w:val="00A94C13"/>
    <w:rsid w:val="00B03846"/>
    <w:rsid w:val="00B21E53"/>
    <w:rsid w:val="00B25F8D"/>
    <w:rsid w:val="00B512D1"/>
    <w:rsid w:val="00B70D04"/>
    <w:rsid w:val="00B71A91"/>
    <w:rsid w:val="00BD2DB5"/>
    <w:rsid w:val="00C21453"/>
    <w:rsid w:val="00C77B5A"/>
    <w:rsid w:val="00CB60A8"/>
    <w:rsid w:val="00CD06C6"/>
    <w:rsid w:val="00D35E52"/>
    <w:rsid w:val="00D52009"/>
    <w:rsid w:val="00D66697"/>
    <w:rsid w:val="00D9562C"/>
    <w:rsid w:val="00E209F1"/>
    <w:rsid w:val="00E376C1"/>
    <w:rsid w:val="00E57AE4"/>
    <w:rsid w:val="00E74327"/>
    <w:rsid w:val="00E97EC5"/>
    <w:rsid w:val="00EC0CE3"/>
    <w:rsid w:val="00EC6BF7"/>
    <w:rsid w:val="00ED3ECF"/>
    <w:rsid w:val="00EF3724"/>
    <w:rsid w:val="00F149CE"/>
    <w:rsid w:val="00F160E9"/>
    <w:rsid w:val="00F41141"/>
    <w:rsid w:val="00F422E7"/>
    <w:rsid w:val="00F4342A"/>
    <w:rsid w:val="00F437E5"/>
    <w:rsid w:val="00F81D91"/>
    <w:rsid w:val="00F845E6"/>
    <w:rsid w:val="00FD5460"/>
    <w:rsid w:val="00FD55B2"/>
    <w:rsid w:val="00FD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5B613"/>
  <w15:docId w15:val="{20C28F13-335F-4308-ABEB-F619D230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0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0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009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520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009"/>
    <w:rPr>
      <w:rFonts w:ascii="Times New Roman" w:hAnsi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795F2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di-sandiego.com/legal-resources/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adi-sandiego.com/panel/manual.asp" TargetMode="Externa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6E100E138C74C8937F1E1BB0C8D5A" ma:contentTypeVersion="13" ma:contentTypeDescription="Create a new document." ma:contentTypeScope="" ma:versionID="a4d58db04dc708da2fd5f38696dc93d0">
  <xsd:schema xmlns:xsd="http://www.w3.org/2001/XMLSchema" xmlns:xs="http://www.w3.org/2001/XMLSchema" xmlns:p="http://schemas.microsoft.com/office/2006/metadata/properties" xmlns:ns2="f4dac925-7028-414e-af00-f19d28de3962" xmlns:ns3="f7a95355-928e-4dc9-980f-3f2f33915f2a" targetNamespace="http://schemas.microsoft.com/office/2006/metadata/properties" ma:root="true" ma:fieldsID="db7dfbf34e32c596bf1552af143a3d6a" ns2:_="" ns3:_="">
    <xsd:import namespace="f4dac925-7028-414e-af00-f19d28de3962"/>
    <xsd:import namespace="f7a95355-928e-4dc9-980f-3f2f33915f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ac925-7028-414e-af00-f19d28de3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89d96ed-370a-4f76-b542-88734e8a67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95355-928e-4dc9-980f-3f2f33915f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1233523-4f8b-444b-98e4-aad6ab14e19a}" ma:internalName="TaxCatchAll" ma:showField="CatchAllData" ma:web="f7a95355-928e-4dc9-980f-3f2f33915f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dac925-7028-414e-af00-f19d28de3962">
      <Terms xmlns="http://schemas.microsoft.com/office/infopath/2007/PartnerControls"/>
    </lcf76f155ced4ddcb4097134ff3c332f>
    <TaxCatchAll xmlns="f7a95355-928e-4dc9-980f-3f2f33915f2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46D3AE-D0A8-428D-8C9F-953470778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ac925-7028-414e-af00-f19d28de3962"/>
    <ds:schemaRef ds:uri="f7a95355-928e-4dc9-980f-3f2f33915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A7DBF3-9E24-45F6-B992-143BC66425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2E6249-1599-4A01-A4C0-297F9988EAA5}">
  <ds:schemaRefs>
    <ds:schemaRef ds:uri="http://schemas.microsoft.com/office/2006/metadata/properties"/>
    <ds:schemaRef ds:uri="http://schemas.microsoft.com/office/infopath/2007/PartnerControls"/>
    <ds:schemaRef ds:uri="f4dac925-7028-414e-af00-f19d28de3962"/>
    <ds:schemaRef ds:uri="f7a95355-928e-4dc9-980f-3f2f33915f2a"/>
  </ds:schemaRefs>
</ds:datastoreItem>
</file>

<file path=customXml/itemProps4.xml><?xml version="1.0" encoding="utf-8"?>
<ds:datastoreItem xmlns:ds="http://schemas.openxmlformats.org/officeDocument/2006/customXml" ds:itemID="{FDD704FC-8181-4A20-89BD-675DF62B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640</Words>
  <Characters>3653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Appellate Defenders, Inc.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Loleena Ansari</dc:creator>
  <cp:keywords/>
  <dc:description/>
  <cp:lastModifiedBy>Cindi Mishkin</cp:lastModifiedBy>
  <cp:revision>2</cp:revision>
  <dcterms:created xsi:type="dcterms:W3CDTF">2025-04-24T00:33:00Z</dcterms:created>
  <dcterms:modified xsi:type="dcterms:W3CDTF">2025-04-24T00:33:00Z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0x01010093A6E100E138C74C8937F1E1BB0C8D5A</vt:lpwstr>
  </property>
  <property fmtid="{D5CDD505-2E9C-101B-9397-08002B2CF9AE}" pid="3" name="MediaServiceImageTags">
    <vt:lpwstr/>
  </property>
</Properties>
</file>